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F6FC" w14:textId="752323B0" w:rsidR="00F07428" w:rsidRPr="00F07428" w:rsidRDefault="00F07428" w:rsidP="3D72F554">
      <w:pPr>
        <w:pStyle w:val="Title"/>
        <w:shd w:val="clear" w:color="auto" w:fill="FFFFFF" w:themeFill="background1"/>
        <w:spacing w:after="220"/>
        <w:rPr>
          <w:rFonts w:asciiTheme="majorHAnsi" w:eastAsiaTheme="majorEastAsia" w:hAnsiTheme="majorHAnsi" w:cstheme="majorBidi"/>
        </w:rPr>
      </w:pPr>
      <w:bookmarkStart w:id="0" w:name="_8hu3b76pwrro"/>
      <w:bookmarkEnd w:id="0"/>
      <w:r>
        <w:rPr>
          <w:noProof/>
        </w:rPr>
        <w:drawing>
          <wp:inline distT="0" distB="0" distL="0" distR="0" wp14:anchorId="601D0E12" wp14:editId="36A4C447">
            <wp:extent cx="3057525" cy="933450"/>
            <wp:effectExtent l="0" t="0" r="9525" b="0"/>
            <wp:docPr id="760074183" name="Picture 760074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0074183"/>
                    <pic:cNvPicPr/>
                  </pic:nvPicPr>
                  <pic:blipFill>
                    <a:blip r:embed="rId11">
                      <a:extLst>
                        <a:ext uri="{28A0092B-C50C-407E-A947-70E740481C1C}">
                          <a14:useLocalDpi xmlns:a14="http://schemas.microsoft.com/office/drawing/2010/main" val="0"/>
                        </a:ext>
                      </a:extLst>
                    </a:blip>
                    <a:stretch>
                      <a:fillRect/>
                    </a:stretch>
                  </pic:blipFill>
                  <pic:spPr>
                    <a:xfrm>
                      <a:off x="0" y="0"/>
                      <a:ext cx="3057525" cy="933450"/>
                    </a:xfrm>
                    <a:prstGeom prst="rect">
                      <a:avLst/>
                    </a:prstGeom>
                  </pic:spPr>
                </pic:pic>
              </a:graphicData>
            </a:graphic>
          </wp:inline>
        </w:drawing>
      </w:r>
    </w:p>
    <w:p w14:paraId="00000001" w14:textId="0FAFA47C" w:rsidR="007D7BAE" w:rsidRPr="00F07428" w:rsidRDefault="009802CD" w:rsidP="3D72F554">
      <w:pPr>
        <w:pStyle w:val="Title"/>
        <w:shd w:val="clear" w:color="auto" w:fill="FFFFFF" w:themeFill="background1"/>
        <w:spacing w:after="240"/>
        <w:rPr>
          <w:rFonts w:asciiTheme="majorHAnsi" w:eastAsiaTheme="majorEastAsia" w:hAnsiTheme="majorHAnsi" w:cstheme="majorBidi"/>
          <w:b/>
          <w:bCs/>
          <w:sz w:val="48"/>
          <w:szCs w:val="48"/>
        </w:rPr>
      </w:pPr>
      <w:r w:rsidRPr="3D72F554">
        <w:rPr>
          <w:rFonts w:asciiTheme="majorHAnsi" w:eastAsiaTheme="majorEastAsia" w:hAnsiTheme="majorHAnsi" w:cstheme="majorBidi"/>
          <w:b/>
          <w:bCs/>
          <w:sz w:val="48"/>
          <w:szCs w:val="48"/>
        </w:rPr>
        <w:t>Games</w:t>
      </w:r>
      <w:r w:rsidR="00652DCD" w:rsidRPr="3D72F554">
        <w:rPr>
          <w:rFonts w:asciiTheme="majorHAnsi" w:eastAsiaTheme="majorEastAsia" w:hAnsiTheme="majorHAnsi" w:cstheme="majorBidi"/>
          <w:b/>
          <w:bCs/>
          <w:sz w:val="48"/>
          <w:szCs w:val="48"/>
        </w:rPr>
        <w:t xml:space="preserve"> Production Fund</w:t>
      </w:r>
      <w:r w:rsidRPr="3D72F554">
        <w:rPr>
          <w:rFonts w:asciiTheme="majorHAnsi" w:eastAsiaTheme="majorEastAsia" w:hAnsiTheme="majorHAnsi" w:cstheme="majorBidi"/>
          <w:b/>
          <w:bCs/>
          <w:sz w:val="48"/>
          <w:szCs w:val="48"/>
        </w:rPr>
        <w:t xml:space="preserve"> </w:t>
      </w:r>
    </w:p>
    <w:p w14:paraId="5FEC2545" w14:textId="70C6EB61" w:rsidR="00032DEF" w:rsidRDefault="009802CD" w:rsidP="3D72F554">
      <w:pPr>
        <w:pStyle w:val="Subtitle"/>
        <w:keepNext w:val="0"/>
        <w:keepLines w:val="0"/>
        <w:shd w:val="clear" w:color="auto" w:fill="FFFFFF" w:themeFill="background1"/>
        <w:spacing w:after="100"/>
        <w:rPr>
          <w:rFonts w:asciiTheme="majorHAnsi" w:eastAsiaTheme="majorEastAsia" w:hAnsiTheme="majorHAnsi" w:cstheme="majorBidi"/>
          <w:b/>
          <w:bCs/>
        </w:rPr>
      </w:pPr>
      <w:bookmarkStart w:id="1" w:name="_4jlsyhn6zvvx"/>
      <w:bookmarkStart w:id="2" w:name="_Hlk145578703"/>
      <w:bookmarkEnd w:id="1"/>
      <w:r w:rsidRPr="3D72F554">
        <w:rPr>
          <w:rFonts w:asciiTheme="majorHAnsi" w:eastAsiaTheme="majorEastAsia" w:hAnsiTheme="majorHAnsi" w:cstheme="majorBidi"/>
          <w:b/>
          <w:bCs/>
        </w:rPr>
        <w:t>Frequently Asked Questions</w:t>
      </w:r>
    </w:p>
    <w:p w14:paraId="1A40EB4A" w14:textId="17E04024" w:rsidR="0091155F" w:rsidRDefault="0091155F" w:rsidP="0091155F">
      <w:r>
        <w:t>Updated 10 July 2025</w:t>
      </w:r>
    </w:p>
    <w:p w14:paraId="11096A3D" w14:textId="77777777" w:rsidR="0091155F" w:rsidRPr="0091155F" w:rsidRDefault="0091155F" w:rsidP="0091155F"/>
    <w:p w14:paraId="00000004" w14:textId="5AEB4559" w:rsidR="007D7BAE" w:rsidRPr="00F07428" w:rsidRDefault="009802CD" w:rsidP="3D72F554">
      <w:pPr>
        <w:shd w:val="clear" w:color="auto" w:fill="FFFFFF" w:themeFill="background1"/>
        <w:spacing w:after="100"/>
        <w:rPr>
          <w:rFonts w:asciiTheme="majorHAnsi" w:eastAsiaTheme="majorEastAsia" w:hAnsiTheme="majorHAnsi" w:cstheme="majorBidi"/>
          <w:b/>
          <w:bCs/>
        </w:rPr>
      </w:pPr>
      <w:bookmarkStart w:id="3" w:name="_Hlk145580294"/>
      <w:bookmarkStart w:id="4" w:name="_Hlk141352276"/>
      <w:bookmarkEnd w:id="2"/>
      <w:r w:rsidRPr="3D72F554">
        <w:rPr>
          <w:rFonts w:asciiTheme="majorHAnsi" w:eastAsiaTheme="majorEastAsia" w:hAnsiTheme="majorHAnsi" w:cstheme="majorBidi"/>
          <w:b/>
          <w:bCs/>
        </w:rPr>
        <w:t xml:space="preserve">Who can apply? </w:t>
      </w:r>
    </w:p>
    <w:bookmarkEnd w:id="3"/>
    <w:p w14:paraId="00000005" w14:textId="759C7628" w:rsidR="007D7BAE" w:rsidRPr="00F07428"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Small to medium </w:t>
      </w:r>
      <w:r w:rsidR="00010795" w:rsidRPr="3D72F554">
        <w:rPr>
          <w:rFonts w:asciiTheme="majorHAnsi" w:eastAsiaTheme="majorEastAsia" w:hAnsiTheme="majorHAnsi" w:cstheme="majorBidi"/>
        </w:rPr>
        <w:t xml:space="preserve">Australian </w:t>
      </w:r>
      <w:r w:rsidRPr="3D72F554">
        <w:rPr>
          <w:rFonts w:asciiTheme="majorHAnsi" w:eastAsiaTheme="majorEastAsia" w:hAnsiTheme="majorHAnsi" w:cstheme="majorBidi"/>
        </w:rPr>
        <w:t xml:space="preserve">independent game developers operating as a private company. </w:t>
      </w:r>
      <w:r w:rsidR="00032DEF" w:rsidRPr="3D72F554">
        <w:rPr>
          <w:rFonts w:asciiTheme="majorHAnsi" w:eastAsiaTheme="majorEastAsia" w:hAnsiTheme="majorHAnsi" w:cstheme="majorBidi"/>
        </w:rPr>
        <w:t>A private company, or proprietary company, is an entity with private ownership (i.e</w:t>
      </w:r>
      <w:r w:rsidR="00010795" w:rsidRPr="3D72F554">
        <w:rPr>
          <w:rFonts w:asciiTheme="majorHAnsi" w:eastAsiaTheme="majorEastAsia" w:hAnsiTheme="majorHAnsi" w:cstheme="majorBidi"/>
        </w:rPr>
        <w:t>.</w:t>
      </w:r>
      <w:r w:rsidR="00032DEF" w:rsidRPr="3D72F554">
        <w:rPr>
          <w:rFonts w:asciiTheme="majorHAnsi" w:eastAsiaTheme="majorEastAsia" w:hAnsiTheme="majorHAnsi" w:cstheme="majorBidi"/>
        </w:rPr>
        <w:t xml:space="preserve"> not listed on the ASX). </w:t>
      </w:r>
      <w:r w:rsidRPr="3D72F554">
        <w:rPr>
          <w:rFonts w:asciiTheme="majorHAnsi" w:eastAsiaTheme="majorEastAsia" w:hAnsiTheme="majorHAnsi" w:cstheme="majorBidi"/>
        </w:rPr>
        <w:t>A game studio is considered to be independent by Screen Australia if it is not majority owned or controlled by an overseas company.</w:t>
      </w:r>
    </w:p>
    <w:p w14:paraId="00000006" w14:textId="77777777" w:rsidR="007D7BAE" w:rsidRPr="00F07428"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Developers working for the company must be Australian or Australian residents who intend to predominantly develop the game in Australia. </w:t>
      </w:r>
    </w:p>
    <w:p w14:paraId="00000007" w14:textId="4A9ACE53" w:rsidR="007D7BAE" w:rsidRPr="00F07428" w:rsidRDefault="098C6B3D" w:rsidP="7E8F05D7">
      <w:pPr>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Student teams are not eligible. </w:t>
      </w:r>
      <w:r w:rsidR="3CE4EAFC" w:rsidRPr="3D72F554">
        <w:rPr>
          <w:rFonts w:asciiTheme="majorHAnsi" w:eastAsiaTheme="majorEastAsia" w:hAnsiTheme="majorHAnsi" w:cstheme="majorBidi"/>
        </w:rPr>
        <w:t>Sole traders are not eligible (however sole traders are eligible to apply to the</w:t>
      </w:r>
      <w:r w:rsidR="0AAC6C3E" w:rsidRPr="3D72F554">
        <w:rPr>
          <w:rFonts w:asciiTheme="majorHAnsi" w:eastAsiaTheme="majorEastAsia" w:hAnsiTheme="majorHAnsi" w:cstheme="majorBidi"/>
        </w:rPr>
        <w:t xml:space="preserve"> </w:t>
      </w:r>
      <w:hyperlink r:id="rId12" w:history="1">
        <w:r w:rsidR="6C76F55B" w:rsidRPr="7E8F05D7">
          <w:rPr>
            <w:rStyle w:val="Hyperlink"/>
            <w:rFonts w:asciiTheme="majorHAnsi" w:eastAsiaTheme="majorEastAsia" w:hAnsiTheme="majorHAnsi" w:cstheme="majorBidi"/>
          </w:rPr>
          <w:t xml:space="preserve">Emerging </w:t>
        </w:r>
        <w:proofErr w:type="spellStart"/>
        <w:r w:rsidR="6C76F55B" w:rsidRPr="7E8F05D7">
          <w:rPr>
            <w:rStyle w:val="Hyperlink"/>
            <w:rFonts w:asciiTheme="majorHAnsi" w:eastAsiaTheme="majorEastAsia" w:hAnsiTheme="majorHAnsi" w:cstheme="majorBidi"/>
          </w:rPr>
          <w:t>Gamemakers</w:t>
        </w:r>
        <w:proofErr w:type="spellEnd"/>
        <w:r w:rsidR="6C76F55B" w:rsidRPr="7E8F05D7">
          <w:rPr>
            <w:rStyle w:val="Hyperlink"/>
            <w:rFonts w:asciiTheme="majorHAnsi" w:eastAsiaTheme="majorEastAsia" w:hAnsiTheme="majorHAnsi" w:cstheme="majorBidi"/>
          </w:rPr>
          <w:t xml:space="preserve"> Fund</w:t>
        </w:r>
      </w:hyperlink>
      <w:r w:rsidR="6C76F55B" w:rsidRPr="7E8F05D7">
        <w:rPr>
          <w:rFonts w:asciiTheme="majorHAnsi" w:eastAsiaTheme="majorEastAsia" w:hAnsiTheme="majorHAnsi" w:cstheme="majorBidi"/>
        </w:rPr>
        <w:t>)</w:t>
      </w:r>
      <w:r w:rsidR="043DD0BB" w:rsidRPr="3D72F554">
        <w:rPr>
          <w:rFonts w:asciiTheme="majorHAnsi" w:eastAsiaTheme="majorEastAsia" w:hAnsiTheme="majorHAnsi" w:cstheme="majorBidi"/>
        </w:rPr>
        <w:t>.</w:t>
      </w:r>
    </w:p>
    <w:p w14:paraId="4D9D6238" w14:textId="78A7FDE2" w:rsidR="00F07428" w:rsidRDefault="00032DEF" w:rsidP="3D72F554">
      <w:pPr>
        <w:shd w:val="clear" w:color="auto" w:fill="FFFFFF" w:themeFill="background1"/>
        <w:spacing w:after="100"/>
        <w:ind w:left="720"/>
        <w:rPr>
          <w:rFonts w:asciiTheme="majorHAnsi" w:eastAsiaTheme="majorEastAsia" w:hAnsiTheme="majorHAnsi" w:cstheme="majorBidi"/>
        </w:rPr>
      </w:pPr>
      <w:r w:rsidRPr="7F3C4F94">
        <w:rPr>
          <w:rFonts w:asciiTheme="majorHAnsi" w:eastAsiaTheme="majorEastAsia" w:hAnsiTheme="majorHAnsi" w:cstheme="majorBidi"/>
        </w:rPr>
        <w:t xml:space="preserve">Please see Screen Australia’s </w:t>
      </w:r>
      <w:hyperlink r:id="rId13">
        <w:r w:rsidRPr="7F3C4F94">
          <w:rPr>
            <w:rStyle w:val="Hyperlink"/>
            <w:rFonts w:asciiTheme="majorHAnsi" w:eastAsiaTheme="majorEastAsia" w:hAnsiTheme="majorHAnsi" w:cstheme="majorBidi"/>
          </w:rPr>
          <w:t>Terms of Trade</w:t>
        </w:r>
      </w:hyperlink>
      <w:r w:rsidRPr="7F3C4F94">
        <w:rPr>
          <w:rFonts w:asciiTheme="majorHAnsi" w:eastAsiaTheme="majorEastAsia" w:hAnsiTheme="majorHAnsi" w:cstheme="majorBidi"/>
        </w:rPr>
        <w:t xml:space="preserve"> for further information on eligibility criteria for an applicant that is a company</w:t>
      </w:r>
      <w:r w:rsidR="00156C7C" w:rsidRPr="7F3C4F94">
        <w:rPr>
          <w:rFonts w:asciiTheme="majorHAnsi" w:eastAsiaTheme="majorEastAsia" w:hAnsiTheme="majorHAnsi" w:cstheme="majorBidi"/>
        </w:rPr>
        <w:t xml:space="preserve"> (clause </w:t>
      </w:r>
      <w:r w:rsidR="3EFD2EA4" w:rsidRPr="7F3C4F94">
        <w:rPr>
          <w:rFonts w:asciiTheme="majorHAnsi" w:eastAsiaTheme="majorEastAsia" w:hAnsiTheme="majorHAnsi" w:cstheme="majorBidi"/>
        </w:rPr>
        <w:t>2.2</w:t>
      </w:r>
      <w:r w:rsidR="31E31EFE" w:rsidRPr="7F3C4F94">
        <w:rPr>
          <w:rFonts w:asciiTheme="majorHAnsi" w:eastAsiaTheme="majorEastAsia" w:hAnsiTheme="majorHAnsi" w:cstheme="majorBidi"/>
        </w:rPr>
        <w:t>)</w:t>
      </w:r>
      <w:r w:rsidRPr="7F3C4F94">
        <w:rPr>
          <w:rFonts w:asciiTheme="majorHAnsi" w:eastAsiaTheme="majorEastAsia" w:hAnsiTheme="majorHAnsi" w:cstheme="majorBidi"/>
        </w:rPr>
        <w:t>.</w:t>
      </w:r>
    </w:p>
    <w:p w14:paraId="25C88A4D" w14:textId="71B87CEC" w:rsidR="00652DCD" w:rsidRPr="00F07428" w:rsidRDefault="00652D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How many people can I include in my application/team?</w:t>
      </w:r>
    </w:p>
    <w:p w14:paraId="0EC249E7" w14:textId="7579C4CE" w:rsidR="00F07428" w:rsidRDefault="00652DCD" w:rsidP="3D72F554">
      <w:pPr>
        <w:spacing w:after="100"/>
        <w:ind w:left="720"/>
        <w:rPr>
          <w:rFonts w:asciiTheme="majorHAnsi" w:eastAsiaTheme="majorEastAsia" w:hAnsiTheme="majorHAnsi" w:cstheme="majorBidi"/>
        </w:rPr>
      </w:pPr>
      <w:r w:rsidRPr="1C07418E">
        <w:rPr>
          <w:rFonts w:asciiTheme="majorHAnsi" w:eastAsiaTheme="majorEastAsia" w:hAnsiTheme="majorHAnsi" w:cstheme="majorBidi"/>
        </w:rPr>
        <w:t xml:space="preserve">Given the scale of funding available and the obligation for teams to compensate themselves fairly under Screen Australia’s </w:t>
      </w:r>
      <w:hyperlink r:id="rId14" w:history="1">
        <w:r w:rsidRPr="1C07418E">
          <w:rPr>
            <w:rStyle w:val="Hyperlink"/>
            <w:rFonts w:asciiTheme="majorHAnsi" w:eastAsiaTheme="majorEastAsia" w:hAnsiTheme="majorHAnsi" w:cstheme="majorBidi"/>
          </w:rPr>
          <w:t>Terms of Trade</w:t>
        </w:r>
      </w:hyperlink>
      <w:r w:rsidR="00156C7C" w:rsidRPr="1C07418E">
        <w:rPr>
          <w:rStyle w:val="Hyperlink"/>
          <w:rFonts w:asciiTheme="majorHAnsi" w:eastAsiaTheme="majorEastAsia" w:hAnsiTheme="majorHAnsi" w:cstheme="majorBidi"/>
        </w:rPr>
        <w:t xml:space="preserve"> (clause </w:t>
      </w:r>
      <w:r w:rsidR="24B4F09A" w:rsidRPr="1C07418E">
        <w:rPr>
          <w:rStyle w:val="Hyperlink"/>
          <w:rFonts w:asciiTheme="majorHAnsi" w:eastAsiaTheme="majorEastAsia" w:hAnsiTheme="majorHAnsi" w:cstheme="majorBidi"/>
        </w:rPr>
        <w:t>4.7.a</w:t>
      </w:r>
      <w:r w:rsidR="00156C7C" w:rsidRPr="1C07418E">
        <w:rPr>
          <w:rStyle w:val="Hyperlink"/>
          <w:rFonts w:asciiTheme="majorHAnsi" w:eastAsiaTheme="majorEastAsia" w:hAnsiTheme="majorHAnsi" w:cstheme="majorBidi"/>
        </w:rPr>
        <w:t>)</w:t>
      </w:r>
      <w:r w:rsidRPr="1C07418E">
        <w:rPr>
          <w:rFonts w:asciiTheme="majorHAnsi" w:eastAsiaTheme="majorEastAsia" w:hAnsiTheme="majorHAnsi" w:cstheme="majorBidi"/>
        </w:rPr>
        <w:t>, this fund is aimed at smaller teams</w:t>
      </w:r>
      <w:r w:rsidR="00E55FBB" w:rsidRPr="1C07418E">
        <w:rPr>
          <w:rFonts w:asciiTheme="majorHAnsi" w:eastAsiaTheme="majorEastAsia" w:hAnsiTheme="majorHAnsi" w:cstheme="majorBidi"/>
        </w:rPr>
        <w:t xml:space="preserve"> of between 1 and 3 members</w:t>
      </w:r>
      <w:r w:rsidRPr="1C07418E">
        <w:rPr>
          <w:rFonts w:asciiTheme="majorHAnsi" w:eastAsiaTheme="majorEastAsia" w:hAnsiTheme="majorHAnsi" w:cstheme="majorBidi"/>
        </w:rPr>
        <w:t>, although this is not a prescriptive limit (for example, a bigger team of part-timers could apply).</w:t>
      </w:r>
      <w:bookmarkStart w:id="5" w:name="_Hlk141352313"/>
      <w:bookmarkEnd w:id="4"/>
    </w:p>
    <w:p w14:paraId="64C26988" w14:textId="77777777" w:rsidR="00A86BC4" w:rsidRPr="00F07428" w:rsidRDefault="00A86BC4"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How much can I apply for? </w:t>
      </w:r>
    </w:p>
    <w:p w14:paraId="4EC014EC" w14:textId="15F3B60C" w:rsidR="00A86BC4" w:rsidRDefault="00A86BC4" w:rsidP="3D72F554">
      <w:pPr>
        <w:shd w:val="clear" w:color="auto" w:fill="FFFFFF" w:themeFill="background1"/>
        <w:spacing w:after="100"/>
        <w:ind w:firstLine="720"/>
        <w:rPr>
          <w:rFonts w:asciiTheme="majorHAnsi" w:eastAsiaTheme="majorEastAsia" w:hAnsiTheme="majorHAnsi" w:cstheme="majorBidi"/>
        </w:rPr>
      </w:pPr>
      <w:r w:rsidRPr="16570BB7">
        <w:rPr>
          <w:rFonts w:asciiTheme="majorHAnsi" w:eastAsiaTheme="majorEastAsia" w:hAnsiTheme="majorHAnsi" w:cstheme="majorBidi"/>
        </w:rPr>
        <w:t>Up to $100,000 AUD.</w:t>
      </w:r>
    </w:p>
    <w:p w14:paraId="608456E3" w14:textId="1A641668" w:rsidR="1E646324" w:rsidRDefault="1E646324" w:rsidP="2B4B9134">
      <w:pPr>
        <w:shd w:val="clear" w:color="auto" w:fill="FFFFFF" w:themeFill="background1"/>
        <w:spacing w:after="100"/>
        <w:rPr>
          <w:rFonts w:asciiTheme="majorHAnsi" w:eastAsiaTheme="majorEastAsia" w:hAnsiTheme="majorHAnsi" w:cstheme="majorBidi"/>
          <w:b/>
          <w:bCs/>
        </w:rPr>
      </w:pPr>
      <w:r w:rsidRPr="16570BB7">
        <w:rPr>
          <w:rFonts w:asciiTheme="majorHAnsi" w:eastAsiaTheme="majorEastAsia" w:hAnsiTheme="majorHAnsi" w:cstheme="majorBidi"/>
          <w:b/>
          <w:bCs/>
        </w:rPr>
        <w:t>Do I have to repay any funding I receive under the Games Production Fund?</w:t>
      </w:r>
    </w:p>
    <w:p w14:paraId="303AAB7C" w14:textId="216C9ED8" w:rsidR="1E646324" w:rsidRPr="0091155F" w:rsidRDefault="1E646324" w:rsidP="2B4B9134">
      <w:pPr>
        <w:shd w:val="clear" w:color="auto" w:fill="FFFFFF" w:themeFill="background1"/>
        <w:spacing w:after="100"/>
        <w:rPr>
          <w:rFonts w:asciiTheme="majorHAnsi" w:eastAsiaTheme="majorEastAsia" w:hAnsiTheme="majorHAnsi" w:cstheme="majorBidi"/>
        </w:rPr>
      </w:pPr>
      <w:r>
        <w:tab/>
      </w:r>
      <w:r w:rsidRPr="16570BB7">
        <w:rPr>
          <w:rFonts w:asciiTheme="majorHAnsi" w:eastAsiaTheme="majorEastAsia" w:hAnsiTheme="majorHAnsi" w:cstheme="majorBidi"/>
        </w:rPr>
        <w:t>No, funding is provided to successful applicants as a non-recoupable grant.</w:t>
      </w:r>
    </w:p>
    <w:p w14:paraId="2376ABA7" w14:textId="26240427" w:rsidR="00871169" w:rsidRPr="00F07428" w:rsidRDefault="00871169"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What costs can I include in my application?</w:t>
      </w:r>
    </w:p>
    <w:p w14:paraId="35898F60" w14:textId="42E74382" w:rsidR="00A86BC4" w:rsidRDefault="00871169" w:rsidP="3D72F554">
      <w:pPr>
        <w:shd w:val="clear" w:color="auto" w:fill="FFFFFF" w:themeFill="background1"/>
        <w:spacing w:after="100"/>
        <w:ind w:left="720"/>
        <w:rPr>
          <w:rFonts w:asciiTheme="majorHAnsi" w:eastAsiaTheme="majorEastAsia" w:hAnsiTheme="majorHAnsi" w:cstheme="majorBidi"/>
          <w:b/>
          <w:bCs/>
        </w:rPr>
      </w:pPr>
      <w:r w:rsidRPr="3D72F554">
        <w:rPr>
          <w:rFonts w:asciiTheme="majorHAnsi" w:eastAsiaTheme="majorEastAsia" w:hAnsiTheme="majorHAnsi" w:cstheme="majorBidi"/>
        </w:rPr>
        <w:t>We would expect developer wages to represent a large portion of the funding requested from Screen Australia. However, we are open to other costs in your budget as long as they are justified in your application.</w:t>
      </w:r>
    </w:p>
    <w:p w14:paraId="741A7E79" w14:textId="5A871EA7" w:rsidR="00871169" w:rsidRPr="00F07428" w:rsidRDefault="00871169" w:rsidP="3D72F554">
      <w:pPr>
        <w:spacing w:after="100"/>
        <w:rPr>
          <w:rFonts w:asciiTheme="majorHAnsi" w:eastAsiaTheme="majorEastAsia" w:hAnsiTheme="majorHAnsi" w:cstheme="majorBidi"/>
          <w:b/>
          <w:bCs/>
        </w:rPr>
      </w:pPr>
      <w:r w:rsidRPr="3D72F554">
        <w:rPr>
          <w:rFonts w:asciiTheme="majorHAnsi" w:eastAsiaTheme="majorEastAsia" w:hAnsiTheme="majorHAnsi" w:cstheme="majorBidi"/>
          <w:b/>
          <w:bCs/>
        </w:rPr>
        <w:t>Can I spend part of my budget on marketing expenses?</w:t>
      </w:r>
    </w:p>
    <w:p w14:paraId="103B562E" w14:textId="65193391" w:rsidR="00A86BC4" w:rsidRDefault="00871169"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Yes, and if marketing is a key part of your proposed </w:t>
      </w:r>
      <w:proofErr w:type="gramStart"/>
      <w:r w:rsidRPr="3D72F554">
        <w:rPr>
          <w:rFonts w:asciiTheme="majorHAnsi" w:eastAsiaTheme="majorEastAsia" w:hAnsiTheme="majorHAnsi" w:cstheme="majorBidi"/>
        </w:rPr>
        <w:t>milestone</w:t>
      </w:r>
      <w:proofErr w:type="gramEnd"/>
      <w:r w:rsidRPr="3D72F554">
        <w:rPr>
          <w:rFonts w:asciiTheme="majorHAnsi" w:eastAsiaTheme="majorEastAsia" w:hAnsiTheme="majorHAnsi" w:cstheme="majorBidi"/>
        </w:rPr>
        <w:t xml:space="preserve"> then we would expect to see a portion of your budget allocated towards marketing expenses.</w:t>
      </w:r>
    </w:p>
    <w:p w14:paraId="7E6894FC" w14:textId="40802C96" w:rsidR="00652DCD" w:rsidRPr="00F07428" w:rsidRDefault="00652D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Will my application have a better chance of being approved if I ask for less money? </w:t>
      </w:r>
    </w:p>
    <w:p w14:paraId="0000000A" w14:textId="3E04565C" w:rsidR="007D7BAE" w:rsidRDefault="00652D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lastRenderedPageBreak/>
        <w:t>Competitiveness is assessed based on the four assessment criteria detailed in the guidelines. We do not favour projects that ask for a smaller sum of money. We encourage applicants to ensure the money requested in the application is in line with the scope of their proposed project</w:t>
      </w:r>
      <w:r w:rsidR="3FF670A6" w:rsidRPr="3D72F554">
        <w:rPr>
          <w:rFonts w:asciiTheme="majorHAnsi" w:eastAsiaTheme="majorEastAsia" w:hAnsiTheme="majorHAnsi" w:cstheme="majorBidi"/>
        </w:rPr>
        <w:t xml:space="preserve"> and includes an appropriate amount of contingency</w:t>
      </w:r>
      <w:r w:rsidRPr="3D72F554">
        <w:rPr>
          <w:rFonts w:asciiTheme="majorHAnsi" w:eastAsiaTheme="majorEastAsia" w:hAnsiTheme="majorHAnsi" w:cstheme="majorBidi"/>
        </w:rPr>
        <w:t>.</w:t>
      </w:r>
    </w:p>
    <w:p w14:paraId="0000000C" w14:textId="4E175001" w:rsidR="007D7BAE" w:rsidRPr="00F07428" w:rsidRDefault="009802CD" w:rsidP="3D72F554">
      <w:pPr>
        <w:shd w:val="clear" w:color="auto" w:fill="FFFFFF" w:themeFill="background1"/>
        <w:spacing w:after="100"/>
        <w:rPr>
          <w:rFonts w:asciiTheme="majorHAnsi" w:eastAsiaTheme="majorEastAsia" w:hAnsiTheme="majorHAnsi" w:cstheme="majorBidi"/>
          <w:b/>
          <w:bCs/>
        </w:rPr>
      </w:pPr>
      <w:bookmarkStart w:id="6" w:name="_Hlk141352348"/>
      <w:bookmarkEnd w:id="5"/>
      <w:r w:rsidRPr="3D72F554">
        <w:rPr>
          <w:rFonts w:asciiTheme="majorHAnsi" w:eastAsiaTheme="majorEastAsia" w:hAnsiTheme="majorHAnsi" w:cstheme="majorBidi"/>
          <w:b/>
          <w:bCs/>
        </w:rPr>
        <w:t xml:space="preserve">Can I apply for state screen agency funding and the Games </w:t>
      </w:r>
      <w:r w:rsidR="00652DCD" w:rsidRPr="3D72F554">
        <w:rPr>
          <w:rFonts w:asciiTheme="majorHAnsi" w:eastAsiaTheme="majorEastAsia" w:hAnsiTheme="majorHAnsi" w:cstheme="majorBidi"/>
          <w:b/>
          <w:bCs/>
        </w:rPr>
        <w:t>Production Fund</w:t>
      </w:r>
      <w:r w:rsidRPr="3D72F554">
        <w:rPr>
          <w:rFonts w:asciiTheme="majorHAnsi" w:eastAsiaTheme="majorEastAsia" w:hAnsiTheme="majorHAnsi" w:cstheme="majorBidi"/>
          <w:b/>
          <w:bCs/>
        </w:rPr>
        <w:t xml:space="preserve">? </w:t>
      </w:r>
    </w:p>
    <w:p w14:paraId="7E9C6E5E" w14:textId="7F2B2DD2" w:rsidR="00F44EFB" w:rsidRDefault="009802CD" w:rsidP="3D72F554">
      <w:pPr>
        <w:shd w:val="clear" w:color="auto" w:fill="FFFFFF" w:themeFill="background1"/>
        <w:spacing w:after="100"/>
        <w:ind w:left="720"/>
        <w:rPr>
          <w:rFonts w:asciiTheme="majorHAnsi" w:eastAsiaTheme="majorEastAsia" w:hAnsiTheme="majorHAnsi" w:cstheme="majorBidi"/>
        </w:rPr>
      </w:pPr>
      <w:r w:rsidRPr="3B530C5C">
        <w:rPr>
          <w:rFonts w:asciiTheme="majorHAnsi" w:eastAsiaTheme="majorEastAsia" w:hAnsiTheme="majorHAnsi" w:cstheme="majorBidi"/>
        </w:rPr>
        <w:t xml:space="preserve">Yes. As long as you meet the eligibility requirements for both, you are welcome to apply for both. </w:t>
      </w:r>
      <w:r w:rsidR="00871169" w:rsidRPr="3B530C5C">
        <w:rPr>
          <w:rFonts w:asciiTheme="majorHAnsi" w:eastAsiaTheme="majorEastAsia" w:hAnsiTheme="majorHAnsi" w:cstheme="majorBidi"/>
        </w:rPr>
        <w:t>You must ensure that you allocate each successful grant to distinct budget expenses and avoid expenditure overlap.</w:t>
      </w:r>
    </w:p>
    <w:p w14:paraId="288B4C95" w14:textId="0501B897" w:rsidR="24074FFE" w:rsidRPr="0091155F" w:rsidRDefault="24074FFE" w:rsidP="0091155F">
      <w:pPr>
        <w:shd w:val="clear" w:color="auto" w:fill="FFFFFF" w:themeFill="background1"/>
        <w:spacing w:after="100"/>
        <w:rPr>
          <w:rFonts w:ascii="Calibri" w:eastAsia="Calibri" w:hAnsi="Calibri" w:cs="Calibri"/>
          <w:lang w:val="en-US"/>
        </w:rPr>
      </w:pPr>
      <w:r w:rsidRPr="0091155F">
        <w:rPr>
          <w:rFonts w:ascii="Calibri" w:eastAsia="Calibri" w:hAnsi="Calibri" w:cs="Calibri"/>
          <w:b/>
          <w:bCs/>
        </w:rPr>
        <w:t>Do I need to have secured state screen agency funding before I’m allowed to apply for Screen Australia funding?</w:t>
      </w:r>
    </w:p>
    <w:p w14:paraId="2E45A978" w14:textId="06997D7E" w:rsidR="24074FFE" w:rsidRPr="0091155F" w:rsidRDefault="24074FFE" w:rsidP="0091155F">
      <w:pPr>
        <w:shd w:val="clear" w:color="auto" w:fill="FFFFFF" w:themeFill="background1"/>
        <w:spacing w:after="100"/>
        <w:ind w:left="720"/>
        <w:rPr>
          <w:rFonts w:ascii="Calibri" w:eastAsia="Calibri" w:hAnsi="Calibri" w:cs="Calibri"/>
          <w:lang w:val="en-US"/>
        </w:rPr>
      </w:pPr>
      <w:r w:rsidRPr="0091155F">
        <w:rPr>
          <w:rFonts w:ascii="Calibri" w:eastAsia="Calibri" w:hAnsi="Calibri" w:cs="Calibri"/>
        </w:rPr>
        <w:t>No. Screen Australia and your local state or territory screen agency are separate entities with separate funding programs and processes. Eligibility for the Games Production Fund is not contingent on you having been approved for funding by another agency.</w:t>
      </w:r>
    </w:p>
    <w:p w14:paraId="7034B5DF" w14:textId="61782E5E" w:rsidR="00A86BC4" w:rsidRPr="00F44EFB" w:rsidRDefault="00F44EFB" w:rsidP="3D72F554">
      <w:pPr>
        <w:shd w:val="clear" w:color="auto" w:fill="FFFFFF" w:themeFill="background1"/>
        <w:spacing w:after="100"/>
        <w:rPr>
          <w:rFonts w:asciiTheme="majorHAnsi" w:eastAsiaTheme="majorEastAsia" w:hAnsiTheme="majorHAnsi" w:cstheme="majorBidi"/>
        </w:rPr>
      </w:pPr>
      <w:r w:rsidRPr="3D72F554">
        <w:rPr>
          <w:rFonts w:asciiTheme="majorHAnsi" w:eastAsiaTheme="majorEastAsia" w:hAnsiTheme="majorHAnsi" w:cstheme="majorBidi"/>
          <w:b/>
          <w:bCs/>
        </w:rPr>
        <w:t xml:space="preserve">Can I apply for the Games Production Fund with a project that was successfully funded through the Emerging </w:t>
      </w:r>
      <w:proofErr w:type="spellStart"/>
      <w:r w:rsidRPr="3D72F554">
        <w:rPr>
          <w:rFonts w:asciiTheme="majorHAnsi" w:eastAsiaTheme="majorEastAsia" w:hAnsiTheme="majorHAnsi" w:cstheme="majorBidi"/>
          <w:b/>
          <w:bCs/>
        </w:rPr>
        <w:t>Gamemakers</w:t>
      </w:r>
      <w:proofErr w:type="spellEnd"/>
      <w:r w:rsidRPr="3D72F554">
        <w:rPr>
          <w:rFonts w:asciiTheme="majorHAnsi" w:eastAsiaTheme="majorEastAsia" w:hAnsiTheme="majorHAnsi" w:cstheme="majorBidi"/>
          <w:b/>
          <w:bCs/>
        </w:rPr>
        <w:t xml:space="preserve"> Fund?</w:t>
      </w:r>
    </w:p>
    <w:p w14:paraId="1E56E6E7" w14:textId="20F463A9" w:rsidR="00F44EFB" w:rsidRDefault="37814A6F"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Yes. </w:t>
      </w:r>
      <w:proofErr w:type="gramStart"/>
      <w:r w:rsidRPr="3D72F554">
        <w:rPr>
          <w:rFonts w:asciiTheme="majorHAnsi" w:eastAsiaTheme="majorEastAsia" w:hAnsiTheme="majorHAnsi" w:cstheme="majorBidi"/>
        </w:rPr>
        <w:t>Your</w:t>
      </w:r>
      <w:proofErr w:type="gramEnd"/>
      <w:r w:rsidRPr="3D72F554">
        <w:rPr>
          <w:rFonts w:asciiTheme="majorHAnsi" w:eastAsiaTheme="majorEastAsia" w:hAnsiTheme="majorHAnsi" w:cstheme="majorBidi"/>
        </w:rPr>
        <w:t xml:space="preserve"> Emerging </w:t>
      </w:r>
      <w:proofErr w:type="spellStart"/>
      <w:r w:rsidRPr="3D72F554">
        <w:rPr>
          <w:rFonts w:asciiTheme="majorHAnsi" w:eastAsiaTheme="majorEastAsia" w:hAnsiTheme="majorHAnsi" w:cstheme="majorBidi"/>
        </w:rPr>
        <w:t>Gamemakers</w:t>
      </w:r>
      <w:proofErr w:type="spellEnd"/>
      <w:r w:rsidRPr="3D72F554">
        <w:rPr>
          <w:rFonts w:asciiTheme="majorHAnsi" w:eastAsiaTheme="majorEastAsia" w:hAnsiTheme="majorHAnsi" w:cstheme="majorBidi"/>
        </w:rPr>
        <w:t xml:space="preserve"> Fund grant does not have to be acquitted before you apply for the Games Production Fund. However, </w:t>
      </w:r>
      <w:proofErr w:type="gramStart"/>
      <w:r w:rsidRPr="3D72F554">
        <w:rPr>
          <w:rFonts w:asciiTheme="majorHAnsi" w:eastAsiaTheme="majorEastAsia" w:hAnsiTheme="majorHAnsi" w:cstheme="majorBidi"/>
        </w:rPr>
        <w:t>your</w:t>
      </w:r>
      <w:proofErr w:type="gramEnd"/>
      <w:r w:rsidRPr="3D72F554">
        <w:rPr>
          <w:rFonts w:asciiTheme="majorHAnsi" w:eastAsiaTheme="majorEastAsia" w:hAnsiTheme="majorHAnsi" w:cstheme="majorBidi"/>
        </w:rPr>
        <w:t xml:space="preserve"> Emerging </w:t>
      </w:r>
      <w:proofErr w:type="spellStart"/>
      <w:r w:rsidRPr="3D72F554">
        <w:rPr>
          <w:rFonts w:asciiTheme="majorHAnsi" w:eastAsiaTheme="majorEastAsia" w:hAnsiTheme="majorHAnsi" w:cstheme="majorBidi"/>
        </w:rPr>
        <w:t>Gamemakers</w:t>
      </w:r>
      <w:proofErr w:type="spellEnd"/>
      <w:r w:rsidRPr="3D72F554">
        <w:rPr>
          <w:rFonts w:asciiTheme="majorHAnsi" w:eastAsiaTheme="majorEastAsia" w:hAnsiTheme="majorHAnsi" w:cstheme="majorBidi"/>
        </w:rPr>
        <w:t xml:space="preserve"> acquittal is a payment condition to your first Games Production Fund payment.</w:t>
      </w:r>
    </w:p>
    <w:p w14:paraId="585C7513" w14:textId="3167A514" w:rsidR="001228A2" w:rsidRPr="002651FB" w:rsidRDefault="001228A2"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Do I need to bring in matched funding to be eligible?</w:t>
      </w:r>
    </w:p>
    <w:p w14:paraId="6B5E7C97" w14:textId="7574580F" w:rsidR="00A86BC4" w:rsidRDefault="001228A2"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No, however other sources of funding in your finance plan are considered to be competitive.</w:t>
      </w:r>
    </w:p>
    <w:p w14:paraId="64369361" w14:textId="0E334A09" w:rsidR="361DA9DF" w:rsidRDefault="361DA9DF"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Can I create a Steam page for my game during the grant period? If so, when can I do this and do I need permission from Screen </w:t>
      </w:r>
      <w:proofErr w:type="spellStart"/>
      <w:r w:rsidRPr="3D72F554">
        <w:rPr>
          <w:rFonts w:asciiTheme="majorHAnsi" w:eastAsiaTheme="majorEastAsia" w:hAnsiTheme="majorHAnsi" w:cstheme="majorBidi"/>
          <w:b/>
          <w:bCs/>
        </w:rPr>
        <w:t>Aus</w:t>
      </w:r>
      <w:proofErr w:type="spellEnd"/>
      <w:r w:rsidRPr="3D72F554">
        <w:rPr>
          <w:rFonts w:asciiTheme="majorHAnsi" w:eastAsiaTheme="majorEastAsia" w:hAnsiTheme="majorHAnsi" w:cstheme="majorBidi"/>
          <w:b/>
          <w:bCs/>
        </w:rPr>
        <w:t>?</w:t>
      </w:r>
    </w:p>
    <w:p w14:paraId="16921E9F" w14:textId="57598724" w:rsidR="361DA9DF" w:rsidRDefault="4396FF6D" w:rsidP="7E8F05D7">
      <w:pPr>
        <w:shd w:val="clear" w:color="auto" w:fill="FFFFFF" w:themeFill="background1"/>
        <w:spacing w:after="100"/>
        <w:ind w:left="720"/>
        <w:rPr>
          <w:rFonts w:asciiTheme="majorHAnsi" w:eastAsiaTheme="majorEastAsia" w:hAnsiTheme="majorHAnsi" w:cstheme="majorBidi"/>
        </w:rPr>
      </w:pPr>
      <w:r w:rsidRPr="0091155F">
        <w:rPr>
          <w:rFonts w:asciiTheme="majorHAnsi" w:eastAsiaTheme="majorEastAsia" w:hAnsiTheme="majorHAnsi" w:cstheme="majorBidi"/>
        </w:rPr>
        <w:t>Yes, you can create a Steam page</w:t>
      </w:r>
      <w:r w:rsidR="32303D93" w:rsidRPr="0091155F">
        <w:rPr>
          <w:rFonts w:asciiTheme="majorHAnsi" w:eastAsiaTheme="majorEastAsia" w:hAnsiTheme="majorHAnsi" w:cstheme="majorBidi"/>
        </w:rPr>
        <w:t xml:space="preserve"> before your grant period is over</w:t>
      </w:r>
      <w:r w:rsidR="4BE14191" w:rsidRPr="1C07418E">
        <w:rPr>
          <w:rFonts w:asciiTheme="majorHAnsi" w:eastAsiaTheme="majorEastAsia" w:hAnsiTheme="majorHAnsi" w:cstheme="majorBidi"/>
        </w:rPr>
        <w:t>;</w:t>
      </w:r>
      <w:r w:rsidRPr="0091155F">
        <w:rPr>
          <w:rFonts w:asciiTheme="majorHAnsi" w:eastAsiaTheme="majorEastAsia" w:hAnsiTheme="majorHAnsi" w:cstheme="majorBidi"/>
        </w:rPr>
        <w:t xml:space="preserve"> you do not need permission from Screen Australia</w:t>
      </w:r>
      <w:r w:rsidR="4AFB6A39" w:rsidRPr="0091155F">
        <w:rPr>
          <w:rFonts w:asciiTheme="majorHAnsi" w:eastAsiaTheme="majorEastAsia" w:hAnsiTheme="majorHAnsi" w:cstheme="majorBidi"/>
        </w:rPr>
        <w:t>. It</w:t>
      </w:r>
      <w:r w:rsidRPr="0091155F">
        <w:rPr>
          <w:rFonts w:asciiTheme="majorHAnsi" w:eastAsiaTheme="majorEastAsia" w:hAnsiTheme="majorHAnsi" w:cstheme="majorBidi"/>
        </w:rPr>
        <w:t xml:space="preserve"> is ultimately the applicant's decision as to when they feel they are ready</w:t>
      </w:r>
      <w:r w:rsidR="4A3E8777" w:rsidRPr="7E8F05D7">
        <w:rPr>
          <w:rFonts w:asciiTheme="majorHAnsi" w:eastAsiaTheme="majorEastAsia" w:hAnsiTheme="majorHAnsi" w:cstheme="majorBidi"/>
        </w:rPr>
        <w:t>.</w:t>
      </w:r>
      <w:r w:rsidR="6787F7AD" w:rsidRPr="1C07418E">
        <w:rPr>
          <w:rFonts w:asciiTheme="majorHAnsi" w:eastAsiaTheme="majorEastAsia" w:hAnsiTheme="majorHAnsi" w:cstheme="majorBidi"/>
        </w:rPr>
        <w:t xml:space="preserve"> Screen Australia would advise applicants conduct their own market research to identify a suitable timeframe for creating their Steam page</w:t>
      </w:r>
      <w:r w:rsidRPr="1C07418E">
        <w:rPr>
          <w:rFonts w:asciiTheme="majorHAnsi" w:eastAsiaTheme="majorEastAsia" w:hAnsiTheme="majorHAnsi" w:cstheme="majorBidi"/>
        </w:rPr>
        <w:t>.</w:t>
      </w:r>
      <w:r w:rsidR="3EF8149D" w:rsidRPr="1C07418E">
        <w:rPr>
          <w:rFonts w:asciiTheme="majorHAnsi" w:eastAsiaTheme="majorEastAsia" w:hAnsiTheme="majorHAnsi" w:cstheme="majorBidi"/>
        </w:rPr>
        <w:t xml:space="preserve"> Please ensure any marketing materials or storefronts created</w:t>
      </w:r>
      <w:r w:rsidR="74FB6FB4" w:rsidRPr="1C07418E">
        <w:rPr>
          <w:rFonts w:asciiTheme="majorHAnsi" w:eastAsiaTheme="majorEastAsia" w:hAnsiTheme="majorHAnsi" w:cstheme="majorBidi"/>
        </w:rPr>
        <w:t xml:space="preserve"> after the commencement of</w:t>
      </w:r>
      <w:r w:rsidR="3EF8149D" w:rsidRPr="1C07418E">
        <w:rPr>
          <w:rFonts w:asciiTheme="majorHAnsi" w:eastAsiaTheme="majorEastAsia" w:hAnsiTheme="majorHAnsi" w:cstheme="majorBidi"/>
        </w:rPr>
        <w:t xml:space="preserve"> the grant period comply with </w:t>
      </w:r>
      <w:r w:rsidR="3F106FA3" w:rsidRPr="1C07418E">
        <w:rPr>
          <w:rFonts w:asciiTheme="majorHAnsi" w:eastAsiaTheme="majorEastAsia" w:hAnsiTheme="majorHAnsi" w:cstheme="majorBidi"/>
        </w:rPr>
        <w:t xml:space="preserve">our </w:t>
      </w:r>
      <w:hyperlink r:id="rId15" w:history="1">
        <w:r w:rsidR="578BBED1" w:rsidRPr="1C07418E">
          <w:rPr>
            <w:rStyle w:val="Hyperlink"/>
            <w:rFonts w:asciiTheme="majorHAnsi" w:eastAsiaTheme="majorEastAsia" w:hAnsiTheme="majorHAnsi" w:cstheme="majorBidi"/>
          </w:rPr>
          <w:t>Credits Policy</w:t>
        </w:r>
      </w:hyperlink>
      <w:r w:rsidR="3EF8149D" w:rsidRPr="1C07418E">
        <w:rPr>
          <w:rFonts w:asciiTheme="majorHAnsi" w:eastAsiaTheme="majorEastAsia" w:hAnsiTheme="majorHAnsi" w:cstheme="majorBidi"/>
        </w:rPr>
        <w:t>.</w:t>
      </w:r>
    </w:p>
    <w:p w14:paraId="543F9427" w14:textId="31322266" w:rsidR="00193784" w:rsidRPr="002651FB" w:rsidRDefault="00193784"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What are some examples of an accolade signifying cultural milestone?</w:t>
      </w:r>
    </w:p>
    <w:bookmarkEnd w:id="6"/>
    <w:p w14:paraId="53FB0643" w14:textId="5F95CC0F" w:rsidR="00A86BC4" w:rsidRDefault="00193784"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This could include awards such as </w:t>
      </w:r>
      <w:r w:rsidR="00871169" w:rsidRPr="3D72F554">
        <w:rPr>
          <w:rFonts w:asciiTheme="majorHAnsi" w:eastAsiaTheme="majorEastAsia" w:hAnsiTheme="majorHAnsi" w:cstheme="majorBidi"/>
        </w:rPr>
        <w:t xml:space="preserve">AGDAs, </w:t>
      </w:r>
      <w:proofErr w:type="spellStart"/>
      <w:r w:rsidR="00871169" w:rsidRPr="3D72F554">
        <w:rPr>
          <w:rFonts w:asciiTheme="majorHAnsi" w:eastAsiaTheme="majorEastAsia" w:hAnsiTheme="majorHAnsi" w:cstheme="majorBidi"/>
        </w:rPr>
        <w:t>Freeplay</w:t>
      </w:r>
      <w:proofErr w:type="spellEnd"/>
      <w:r w:rsidR="00871169" w:rsidRPr="3D72F554">
        <w:rPr>
          <w:rFonts w:asciiTheme="majorHAnsi" w:eastAsiaTheme="majorEastAsia" w:hAnsiTheme="majorHAnsi" w:cstheme="majorBidi"/>
        </w:rPr>
        <w:t xml:space="preserve"> Awards, IGF</w:t>
      </w:r>
      <w:r w:rsidR="13A9F840" w:rsidRPr="3D72F554">
        <w:rPr>
          <w:rFonts w:asciiTheme="majorHAnsi" w:eastAsiaTheme="majorEastAsia" w:hAnsiTheme="majorHAnsi" w:cstheme="majorBidi"/>
        </w:rPr>
        <w:t xml:space="preserve"> Awards</w:t>
      </w:r>
      <w:r w:rsidR="00871169" w:rsidRPr="3D72F554">
        <w:rPr>
          <w:rFonts w:asciiTheme="majorHAnsi" w:eastAsiaTheme="majorEastAsia" w:hAnsiTheme="majorHAnsi" w:cstheme="majorBidi"/>
        </w:rPr>
        <w:t xml:space="preserve">, A MAZE. Awards, </w:t>
      </w:r>
      <w:proofErr w:type="spellStart"/>
      <w:r w:rsidR="00871169" w:rsidRPr="3D72F554">
        <w:rPr>
          <w:rFonts w:asciiTheme="majorHAnsi" w:eastAsiaTheme="majorEastAsia" w:hAnsiTheme="majorHAnsi" w:cstheme="majorBidi"/>
        </w:rPr>
        <w:t>IndieCade</w:t>
      </w:r>
      <w:proofErr w:type="spellEnd"/>
      <w:r w:rsidR="00871169" w:rsidRPr="3D72F554">
        <w:rPr>
          <w:rFonts w:asciiTheme="majorHAnsi" w:eastAsiaTheme="majorEastAsia" w:hAnsiTheme="majorHAnsi" w:cstheme="majorBidi"/>
        </w:rPr>
        <w:t xml:space="preserve"> Awards,</w:t>
      </w:r>
      <w:r w:rsidR="00213052" w:rsidRPr="3D72F554">
        <w:rPr>
          <w:rFonts w:asciiTheme="majorHAnsi" w:eastAsiaTheme="majorEastAsia" w:hAnsiTheme="majorHAnsi" w:cstheme="majorBidi"/>
        </w:rPr>
        <w:t xml:space="preserve"> BAFTA Game Awards</w:t>
      </w:r>
      <w:r w:rsidRPr="3D72F554">
        <w:rPr>
          <w:rFonts w:asciiTheme="majorHAnsi" w:eastAsiaTheme="majorEastAsia" w:hAnsiTheme="majorHAnsi" w:cstheme="majorBidi"/>
        </w:rPr>
        <w:t xml:space="preserve"> or other awards of similar scale, or entry to festival</w:t>
      </w:r>
      <w:r w:rsidR="00213052" w:rsidRPr="3D72F554">
        <w:rPr>
          <w:rFonts w:asciiTheme="majorHAnsi" w:eastAsiaTheme="majorEastAsia" w:hAnsiTheme="majorHAnsi" w:cstheme="majorBidi"/>
        </w:rPr>
        <w:t>s</w:t>
      </w:r>
      <w:r w:rsidRPr="3D72F554">
        <w:rPr>
          <w:rFonts w:asciiTheme="majorHAnsi" w:eastAsiaTheme="majorEastAsia" w:hAnsiTheme="majorHAnsi" w:cstheme="majorBidi"/>
        </w:rPr>
        <w:t xml:space="preserve"> such as </w:t>
      </w:r>
      <w:proofErr w:type="spellStart"/>
      <w:r w:rsidR="00871169" w:rsidRPr="3D72F554">
        <w:rPr>
          <w:rFonts w:asciiTheme="majorHAnsi" w:eastAsiaTheme="majorEastAsia" w:hAnsiTheme="majorHAnsi" w:cstheme="majorBidi"/>
        </w:rPr>
        <w:t>Freeplay</w:t>
      </w:r>
      <w:proofErr w:type="spellEnd"/>
      <w:r w:rsidR="00871169" w:rsidRPr="3D72F554">
        <w:rPr>
          <w:rFonts w:asciiTheme="majorHAnsi" w:eastAsiaTheme="majorEastAsia" w:hAnsiTheme="majorHAnsi" w:cstheme="majorBidi"/>
        </w:rPr>
        <w:t xml:space="preserve">, </w:t>
      </w:r>
      <w:proofErr w:type="spellStart"/>
      <w:r w:rsidR="00871169" w:rsidRPr="3D72F554">
        <w:rPr>
          <w:rFonts w:asciiTheme="majorHAnsi" w:eastAsiaTheme="majorEastAsia" w:hAnsiTheme="majorHAnsi" w:cstheme="majorBidi"/>
        </w:rPr>
        <w:t>IndieCade</w:t>
      </w:r>
      <w:proofErr w:type="spellEnd"/>
      <w:r w:rsidR="00871169" w:rsidRPr="3D72F554">
        <w:rPr>
          <w:rFonts w:asciiTheme="majorHAnsi" w:eastAsiaTheme="majorEastAsia" w:hAnsiTheme="majorHAnsi" w:cstheme="majorBidi"/>
        </w:rPr>
        <w:t xml:space="preserve">, A MAZE., </w:t>
      </w:r>
      <w:proofErr w:type="spellStart"/>
      <w:r w:rsidR="00871169" w:rsidRPr="3D72F554">
        <w:rPr>
          <w:rFonts w:asciiTheme="majorHAnsi" w:eastAsiaTheme="majorEastAsia" w:hAnsiTheme="majorHAnsi" w:cstheme="majorBidi"/>
        </w:rPr>
        <w:t>BitSummit</w:t>
      </w:r>
      <w:proofErr w:type="spellEnd"/>
      <w:r w:rsidR="00871169" w:rsidRPr="3D72F554">
        <w:rPr>
          <w:rFonts w:asciiTheme="majorHAnsi" w:eastAsiaTheme="majorEastAsia" w:hAnsiTheme="majorHAnsi" w:cstheme="majorBidi"/>
        </w:rPr>
        <w:t xml:space="preserve">, </w:t>
      </w:r>
      <w:r w:rsidR="0B2565BF" w:rsidRPr="3D72F554">
        <w:rPr>
          <w:rFonts w:asciiTheme="majorHAnsi" w:eastAsiaTheme="majorEastAsia" w:hAnsiTheme="majorHAnsi" w:cstheme="majorBidi"/>
        </w:rPr>
        <w:t xml:space="preserve">Day of the Devs, </w:t>
      </w:r>
      <w:r w:rsidR="00871169" w:rsidRPr="3D72F554">
        <w:rPr>
          <w:rFonts w:asciiTheme="majorHAnsi" w:eastAsiaTheme="majorEastAsia" w:hAnsiTheme="majorHAnsi" w:cstheme="majorBidi"/>
        </w:rPr>
        <w:t>and others.</w:t>
      </w:r>
    </w:p>
    <w:p w14:paraId="0000000E" w14:textId="04826206" w:rsidR="007D7BAE" w:rsidRPr="00F07428" w:rsidDel="00E55FBB"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How will my </w:t>
      </w:r>
      <w:r w:rsidR="00213052" w:rsidRPr="3D72F554">
        <w:rPr>
          <w:rFonts w:asciiTheme="majorHAnsi" w:eastAsiaTheme="majorEastAsia" w:hAnsiTheme="majorHAnsi" w:cstheme="majorBidi"/>
          <w:b/>
          <w:bCs/>
        </w:rPr>
        <w:t xml:space="preserve">application </w:t>
      </w:r>
      <w:r w:rsidRPr="3D72F554">
        <w:rPr>
          <w:rFonts w:asciiTheme="majorHAnsi" w:eastAsiaTheme="majorEastAsia" w:hAnsiTheme="majorHAnsi" w:cstheme="majorBidi"/>
          <w:b/>
          <w:bCs/>
        </w:rPr>
        <w:t xml:space="preserve">be assessed? </w:t>
      </w:r>
    </w:p>
    <w:p w14:paraId="15E1DEF7" w14:textId="10C242C7" w:rsidR="00A86BC4" w:rsidDel="00E55FBB"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Your project will be assessed by Screen Australia’s Games Unit. Screen Australia may engage external assessors to assist it with some applications. We assess based on the four assessment criteria detailed in the guidelines. </w:t>
      </w:r>
    </w:p>
    <w:p w14:paraId="7E6D0D21" w14:textId="18F8A456" w:rsidR="00652DCD" w:rsidRPr="00F07428" w:rsidDel="00E55FBB" w:rsidRDefault="00652D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What happens if my </w:t>
      </w:r>
      <w:r w:rsidR="00213052" w:rsidRPr="3D72F554">
        <w:rPr>
          <w:rFonts w:asciiTheme="majorHAnsi" w:eastAsiaTheme="majorEastAsia" w:hAnsiTheme="majorHAnsi" w:cstheme="majorBidi"/>
          <w:b/>
          <w:bCs/>
        </w:rPr>
        <w:t>application</w:t>
      </w:r>
      <w:r w:rsidRPr="3D72F554">
        <w:rPr>
          <w:rFonts w:asciiTheme="majorHAnsi" w:eastAsiaTheme="majorEastAsia" w:hAnsiTheme="majorHAnsi" w:cstheme="majorBidi"/>
          <w:b/>
          <w:bCs/>
        </w:rPr>
        <w:t xml:space="preserve"> is successful? </w:t>
      </w:r>
    </w:p>
    <w:p w14:paraId="389DAA24" w14:textId="1D607A4C" w:rsidR="00652DCD" w:rsidRPr="00F07428" w:rsidDel="00E55FBB" w:rsidRDefault="00652D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You can expect an outcome from around 12 weeks after the published round deadline. Successful applicants will receive a phone call from Screen Australia’s Games Unit notifying </w:t>
      </w:r>
      <w:r w:rsidRPr="3D72F554">
        <w:rPr>
          <w:rFonts w:asciiTheme="majorHAnsi" w:eastAsiaTheme="majorEastAsia" w:hAnsiTheme="majorHAnsi" w:cstheme="majorBidi"/>
        </w:rPr>
        <w:lastRenderedPageBreak/>
        <w:t xml:space="preserve">them of the outcome. We will contact you using the phone number supplied in your application. </w:t>
      </w:r>
    </w:p>
    <w:p w14:paraId="13950A5C" w14:textId="724F1954" w:rsidR="00652DCD" w:rsidRPr="00F07428" w:rsidDel="00E55FBB" w:rsidRDefault="00652DCD" w:rsidP="3D72F554">
      <w:pPr>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What happens if my </w:t>
      </w:r>
      <w:r w:rsidR="00213052" w:rsidRPr="3D72F554">
        <w:rPr>
          <w:rFonts w:asciiTheme="majorHAnsi" w:eastAsiaTheme="majorEastAsia" w:hAnsiTheme="majorHAnsi" w:cstheme="majorBidi"/>
          <w:b/>
          <w:bCs/>
        </w:rPr>
        <w:t>application</w:t>
      </w:r>
      <w:r w:rsidRPr="3D72F554">
        <w:rPr>
          <w:rFonts w:asciiTheme="majorHAnsi" w:eastAsiaTheme="majorEastAsia" w:hAnsiTheme="majorHAnsi" w:cstheme="majorBidi"/>
          <w:b/>
          <w:bCs/>
        </w:rPr>
        <w:t xml:space="preserve"> is unsuccessful? </w:t>
      </w:r>
    </w:p>
    <w:p w14:paraId="55BABCCC" w14:textId="59AA0488" w:rsidR="00A86BC4" w:rsidRDefault="00652DCD" w:rsidP="3D72F554">
      <w:pPr>
        <w:shd w:val="clear" w:color="auto" w:fill="FFFFFF" w:themeFill="background1"/>
        <w:spacing w:after="100"/>
        <w:ind w:left="720"/>
        <w:rPr>
          <w:rFonts w:asciiTheme="majorHAnsi" w:eastAsiaTheme="majorEastAsia" w:hAnsiTheme="majorHAnsi" w:cstheme="majorBidi"/>
          <w:b/>
          <w:bCs/>
        </w:rPr>
      </w:pPr>
      <w:r w:rsidRPr="7F3C4F94">
        <w:rPr>
          <w:rFonts w:asciiTheme="majorHAnsi" w:eastAsiaTheme="majorEastAsia" w:hAnsiTheme="majorHAnsi" w:cstheme="majorBidi"/>
        </w:rPr>
        <w:t>You can expect an outcome from around 12 weeks after the published round deadline. Unsuccessful applicants will receive an email notification advising of the outcome. Due to the anticipated volume of applications, we are unable to provide feedback on individual applications. However</w:t>
      </w:r>
      <w:r w:rsidR="616EC513" w:rsidRPr="7F3C4F94">
        <w:rPr>
          <w:rFonts w:asciiTheme="majorHAnsi" w:eastAsiaTheme="majorEastAsia" w:hAnsiTheme="majorHAnsi" w:cstheme="majorBidi"/>
        </w:rPr>
        <w:t>,</w:t>
      </w:r>
      <w:r w:rsidRPr="7F3C4F94">
        <w:rPr>
          <w:rFonts w:asciiTheme="majorHAnsi" w:eastAsiaTheme="majorEastAsia" w:hAnsiTheme="majorHAnsi" w:cstheme="majorBidi"/>
        </w:rPr>
        <w:t xml:space="preserve"> if you </w:t>
      </w:r>
      <w:r w:rsidR="4F9854F5" w:rsidRPr="7F3C4F94">
        <w:rPr>
          <w:rFonts w:asciiTheme="majorHAnsi" w:eastAsiaTheme="majorEastAsia" w:hAnsiTheme="majorHAnsi" w:cstheme="majorBidi"/>
        </w:rPr>
        <w:t xml:space="preserve">are eligible and </w:t>
      </w:r>
      <w:r w:rsidRPr="7F3C4F94">
        <w:rPr>
          <w:rFonts w:asciiTheme="majorHAnsi" w:eastAsiaTheme="majorEastAsia" w:hAnsiTheme="majorHAnsi" w:cstheme="majorBidi"/>
        </w:rPr>
        <w:t xml:space="preserve">intend to re-apply for future rounds of the Games Production Fund, we can schedule a </w:t>
      </w:r>
      <w:r w:rsidR="3535061D" w:rsidRPr="7F3C4F94">
        <w:rPr>
          <w:rFonts w:asciiTheme="majorHAnsi" w:eastAsiaTheme="majorEastAsia" w:hAnsiTheme="majorHAnsi" w:cstheme="majorBidi"/>
        </w:rPr>
        <w:t>15-minute</w:t>
      </w:r>
      <w:r w:rsidRPr="7F3C4F94">
        <w:rPr>
          <w:rFonts w:asciiTheme="majorHAnsi" w:eastAsiaTheme="majorEastAsia" w:hAnsiTheme="majorHAnsi" w:cstheme="majorBidi"/>
        </w:rPr>
        <w:t xml:space="preserve"> </w:t>
      </w:r>
      <w:proofErr w:type="gramStart"/>
      <w:r w:rsidRPr="7F3C4F94">
        <w:rPr>
          <w:rFonts w:asciiTheme="majorHAnsi" w:eastAsiaTheme="majorEastAsia" w:hAnsiTheme="majorHAnsi" w:cstheme="majorBidi"/>
        </w:rPr>
        <w:t>call  to</w:t>
      </w:r>
      <w:proofErr w:type="gramEnd"/>
      <w:r w:rsidRPr="7F3C4F94">
        <w:rPr>
          <w:rFonts w:asciiTheme="majorHAnsi" w:eastAsiaTheme="majorEastAsia" w:hAnsiTheme="majorHAnsi" w:cstheme="majorBidi"/>
        </w:rPr>
        <w:t xml:space="preserve"> discuss areas to address.</w:t>
      </w:r>
    </w:p>
    <w:p w14:paraId="00000022" w14:textId="1149C296"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Why is the pitch video important? </w:t>
      </w:r>
    </w:p>
    <w:p w14:paraId="5DE38432" w14:textId="33B86500" w:rsidR="00A86BC4"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Think of the pitch video as our first impression of your team and project. It is often the first thing assessors look at when viewing an application, so we encourage you to treat it with the same level of professionalism you would use if you were pitching in-person for funding. </w:t>
      </w:r>
    </w:p>
    <w:p w14:paraId="00000024" w14:textId="77E9C2CF" w:rsidR="007D7BAE" w:rsidRPr="00F07428" w:rsidRDefault="00A9492C"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What do you look for in a great pitch video</w:t>
      </w:r>
      <w:r w:rsidR="009802CD" w:rsidRPr="3D72F554">
        <w:rPr>
          <w:rFonts w:asciiTheme="majorHAnsi" w:eastAsiaTheme="majorEastAsia" w:hAnsiTheme="majorHAnsi" w:cstheme="majorBidi"/>
          <w:b/>
          <w:bCs/>
        </w:rPr>
        <w:t xml:space="preserve">? </w:t>
      </w:r>
    </w:p>
    <w:p w14:paraId="00000025" w14:textId="03483AB3" w:rsidR="007D7BAE" w:rsidRPr="00F07428"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Competitive pitch videos do not necessarily need high production values. Instead, they should be clear, concise and do a fantastic job of communicating your enthusiasm for </w:t>
      </w:r>
      <w:r w:rsidR="00944FA8" w:rsidRPr="3D72F554">
        <w:rPr>
          <w:rFonts w:asciiTheme="majorHAnsi" w:eastAsiaTheme="majorEastAsia" w:hAnsiTheme="majorHAnsi" w:cstheme="majorBidi"/>
        </w:rPr>
        <w:t xml:space="preserve">your </w:t>
      </w:r>
      <w:r w:rsidRPr="3D72F554">
        <w:rPr>
          <w:rFonts w:asciiTheme="majorHAnsi" w:eastAsiaTheme="majorEastAsia" w:hAnsiTheme="majorHAnsi" w:cstheme="majorBidi"/>
        </w:rPr>
        <w:t xml:space="preserve">project. There are a few, key points that competitive pitch videos cover: </w:t>
      </w:r>
    </w:p>
    <w:p w14:paraId="00000026" w14:textId="77777777" w:rsidR="007D7BAE" w:rsidRPr="00F07428" w:rsidRDefault="009802CD" w:rsidP="3D72F554">
      <w:pPr>
        <w:numPr>
          <w:ilvl w:val="0"/>
          <w:numId w:val="2"/>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What the vision for the project is</w:t>
      </w:r>
    </w:p>
    <w:p w14:paraId="00000027" w14:textId="77777777" w:rsidR="007D7BAE" w:rsidRPr="00F07428" w:rsidRDefault="009802CD" w:rsidP="3D72F554">
      <w:pPr>
        <w:numPr>
          <w:ilvl w:val="0"/>
          <w:numId w:val="2"/>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 xml:space="preserve">Who the intended audience for the project </w:t>
      </w:r>
      <w:proofErr w:type="gramStart"/>
      <w:r w:rsidRPr="3D72F554">
        <w:rPr>
          <w:rFonts w:asciiTheme="majorHAnsi" w:eastAsiaTheme="majorEastAsia" w:hAnsiTheme="majorHAnsi" w:cstheme="majorBidi"/>
        </w:rPr>
        <w:t>is</w:t>
      </w:r>
      <w:proofErr w:type="gramEnd"/>
    </w:p>
    <w:p w14:paraId="00000028" w14:textId="77777777" w:rsidR="007D7BAE" w:rsidRPr="00F07428" w:rsidRDefault="009802CD" w:rsidP="3D72F554">
      <w:pPr>
        <w:numPr>
          <w:ilvl w:val="0"/>
          <w:numId w:val="2"/>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Why this project will hook that audience</w:t>
      </w:r>
    </w:p>
    <w:p w14:paraId="00F9094F" w14:textId="01698F19" w:rsidR="00A86BC4" w:rsidRPr="00F07428" w:rsidRDefault="009802CD" w:rsidP="3D72F554">
      <w:pPr>
        <w:numPr>
          <w:ilvl w:val="0"/>
          <w:numId w:val="2"/>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The impact a successful application would have on the applicant</w:t>
      </w:r>
    </w:p>
    <w:p w14:paraId="0000002A" w14:textId="77777777"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What format can I submit the video pitch in? </w:t>
      </w:r>
    </w:p>
    <w:p w14:paraId="0000002B" w14:textId="77777777" w:rsidR="007D7BAE" w:rsidRPr="00F07428"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Online links must be download enabled for Screen Australia record keeping purposes. The video file must fit these specifications: </w:t>
      </w:r>
    </w:p>
    <w:p w14:paraId="0000002C" w14:textId="77777777" w:rsidR="007D7BAE" w:rsidRPr="00F07428" w:rsidRDefault="009802CD" w:rsidP="3D72F554">
      <w:pPr>
        <w:numPr>
          <w:ilvl w:val="0"/>
          <w:numId w:val="4"/>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MP4 or WMV file</w:t>
      </w:r>
    </w:p>
    <w:p w14:paraId="0000002D" w14:textId="77777777" w:rsidR="007D7BAE" w:rsidRPr="00F07428" w:rsidRDefault="009802CD" w:rsidP="3D72F554">
      <w:pPr>
        <w:numPr>
          <w:ilvl w:val="0"/>
          <w:numId w:val="4"/>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H.264 coding format</w:t>
      </w:r>
    </w:p>
    <w:p w14:paraId="0000002E" w14:textId="77777777" w:rsidR="007D7BAE" w:rsidRPr="00F07428" w:rsidRDefault="009802CD" w:rsidP="3D72F554">
      <w:pPr>
        <w:numPr>
          <w:ilvl w:val="0"/>
          <w:numId w:val="4"/>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 xml:space="preserve">720p resolution </w:t>
      </w:r>
    </w:p>
    <w:p w14:paraId="0000002F" w14:textId="77777777" w:rsidR="007D7BAE" w:rsidRPr="00F07428" w:rsidRDefault="009802CD" w:rsidP="3D72F554">
      <w:pPr>
        <w:numPr>
          <w:ilvl w:val="0"/>
          <w:numId w:val="4"/>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 xml:space="preserve">files must be less than 200MB. </w:t>
      </w:r>
    </w:p>
    <w:p w14:paraId="00000030" w14:textId="764511F0" w:rsidR="007D7BAE" w:rsidRDefault="009802CD" w:rsidP="3D72F554">
      <w:pPr>
        <w:numPr>
          <w:ilvl w:val="0"/>
          <w:numId w:val="4"/>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3 minutes maximum length</w:t>
      </w:r>
    </w:p>
    <w:p w14:paraId="00000032" w14:textId="0B374DAE" w:rsidR="007D7BAE"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If you need assistance in reducing file</w:t>
      </w:r>
      <w:r w:rsidR="00E3236C" w:rsidRPr="3D72F554">
        <w:rPr>
          <w:rFonts w:asciiTheme="majorHAnsi" w:eastAsiaTheme="majorEastAsia" w:hAnsiTheme="majorHAnsi" w:cstheme="majorBidi"/>
        </w:rPr>
        <w:t xml:space="preserve"> </w:t>
      </w:r>
      <w:r w:rsidRPr="3D72F554">
        <w:rPr>
          <w:rFonts w:asciiTheme="majorHAnsi" w:eastAsiaTheme="majorEastAsia" w:hAnsiTheme="majorHAnsi" w:cstheme="majorBidi"/>
        </w:rPr>
        <w:t>size, we recommend searching online for video compression guides.</w:t>
      </w:r>
    </w:p>
    <w:p w14:paraId="00000034" w14:textId="43FC7090"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Do you provide templates fo</w:t>
      </w:r>
      <w:r w:rsidR="00193784" w:rsidRPr="3D72F554">
        <w:rPr>
          <w:rFonts w:asciiTheme="majorHAnsi" w:eastAsiaTheme="majorEastAsia" w:hAnsiTheme="majorHAnsi" w:cstheme="majorBidi"/>
          <w:b/>
          <w:bCs/>
        </w:rPr>
        <w:t>r submission materials?</w:t>
      </w:r>
      <w:r w:rsidRPr="3D72F554">
        <w:rPr>
          <w:rFonts w:asciiTheme="majorHAnsi" w:eastAsiaTheme="majorEastAsia" w:hAnsiTheme="majorHAnsi" w:cstheme="majorBidi"/>
          <w:b/>
          <w:bCs/>
        </w:rPr>
        <w:t xml:space="preserve"> </w:t>
      </w:r>
    </w:p>
    <w:p w14:paraId="00000036" w14:textId="196DB69A" w:rsidR="007D7BAE" w:rsidRDefault="009802CD" w:rsidP="3D72F554">
      <w:pPr>
        <w:spacing w:after="100"/>
        <w:ind w:left="720"/>
        <w:rPr>
          <w:rFonts w:asciiTheme="majorHAnsi" w:eastAsiaTheme="majorEastAsia" w:hAnsiTheme="majorHAnsi" w:cstheme="majorBidi"/>
        </w:rPr>
      </w:pPr>
      <w:r w:rsidRPr="3D72F554">
        <w:rPr>
          <w:rFonts w:asciiTheme="majorHAnsi" w:eastAsiaTheme="majorEastAsia" w:hAnsiTheme="majorHAnsi" w:cstheme="majorBidi"/>
        </w:rPr>
        <w:t>We provide a template for the Finance Plan and Budget</w:t>
      </w:r>
      <w:r w:rsidR="00193784" w:rsidRPr="3D72F554">
        <w:rPr>
          <w:rFonts w:asciiTheme="majorHAnsi" w:eastAsiaTheme="majorEastAsia" w:hAnsiTheme="majorHAnsi" w:cstheme="majorBidi"/>
        </w:rPr>
        <w:t>, Strategic Outcomes Document and Project Plan.</w:t>
      </w:r>
      <w:r w:rsidRPr="3D72F554">
        <w:rPr>
          <w:rFonts w:asciiTheme="majorHAnsi" w:eastAsiaTheme="majorEastAsia" w:hAnsiTheme="majorHAnsi" w:cstheme="majorBidi"/>
        </w:rPr>
        <w:t xml:space="preserve"> For all other documents, there is no template. Please provide the information in a format that best suits your project and communicates why it is competitive.</w:t>
      </w:r>
    </w:p>
    <w:p w14:paraId="56F218EA" w14:textId="7F497A12" w:rsidR="00CD7871" w:rsidRPr="00CD7871" w:rsidRDefault="00CD7871" w:rsidP="3D72F554">
      <w:pPr>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What happens if my release platform plans change after submitting my application?</w:t>
      </w:r>
    </w:p>
    <w:p w14:paraId="2102EBCB" w14:textId="60715C0D" w:rsidR="00CD7871" w:rsidRDefault="00CD7871" w:rsidP="3D72F554">
      <w:pPr>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We encourage you to only select release platforms you are confident that you will release on in a timely manner, as any platform you tick will become a contractual obligation and delays </w:t>
      </w:r>
      <w:r w:rsidRPr="3D72F554">
        <w:rPr>
          <w:rFonts w:asciiTheme="majorHAnsi" w:eastAsiaTheme="majorEastAsia" w:hAnsiTheme="majorHAnsi" w:cstheme="majorBidi"/>
        </w:rPr>
        <w:lastRenderedPageBreak/>
        <w:t>in fulfilling these release obligations will delay your final delivery payment. This does not limit the platforms you are allowed to deliver on.</w:t>
      </w:r>
    </w:p>
    <w:p w14:paraId="0000003E" w14:textId="71D12CF1"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Can I reapply with the same project? </w:t>
      </w:r>
    </w:p>
    <w:p w14:paraId="2E259091" w14:textId="0788E057" w:rsidR="00A86BC4"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Yes, we have a ‘two strike’ policy. That is, applications that were unsuccessful from round one of Games</w:t>
      </w:r>
      <w:r w:rsidR="00193784" w:rsidRPr="3D72F554">
        <w:rPr>
          <w:rFonts w:asciiTheme="majorHAnsi" w:eastAsiaTheme="majorEastAsia" w:hAnsiTheme="majorHAnsi" w:cstheme="majorBidi"/>
        </w:rPr>
        <w:t xml:space="preserve"> Production Fund</w:t>
      </w:r>
      <w:r w:rsidRPr="3D72F554">
        <w:rPr>
          <w:rFonts w:asciiTheme="majorHAnsi" w:eastAsiaTheme="majorEastAsia" w:hAnsiTheme="majorHAnsi" w:cstheme="majorBidi"/>
        </w:rPr>
        <w:t xml:space="preserve"> may apply once more with the same project. </w:t>
      </w:r>
      <w:r w:rsidR="00D20612" w:rsidRPr="3D72F554">
        <w:rPr>
          <w:rFonts w:asciiTheme="majorHAnsi" w:eastAsiaTheme="majorEastAsia" w:hAnsiTheme="majorHAnsi" w:cstheme="majorBidi"/>
        </w:rPr>
        <w:t>Projects that are unsuccessful in the current round may also reapply during the same round. After two unsuccessful applications, a project is no longer eligible to apply for the fund.</w:t>
      </w:r>
    </w:p>
    <w:p w14:paraId="638B63EE" w14:textId="240D5293" w:rsidR="00A9492C" w:rsidRPr="00F07428" w:rsidRDefault="00A9492C"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Can I apply with two projects in the same round? </w:t>
      </w:r>
    </w:p>
    <w:p w14:paraId="09C1F54F" w14:textId="03E45304" w:rsidR="00D20612" w:rsidRDefault="00193784"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No, applicants can only be attached to one application per round for this fund. However, the same creative can be attached to an application for the Emerging </w:t>
      </w:r>
      <w:proofErr w:type="spellStart"/>
      <w:r w:rsidRPr="3D72F554">
        <w:rPr>
          <w:rFonts w:asciiTheme="majorHAnsi" w:eastAsiaTheme="majorEastAsia" w:hAnsiTheme="majorHAnsi" w:cstheme="majorBidi"/>
        </w:rPr>
        <w:t>Gamemakers</w:t>
      </w:r>
      <w:proofErr w:type="spellEnd"/>
      <w:r w:rsidRPr="3D72F554">
        <w:rPr>
          <w:rFonts w:asciiTheme="majorHAnsi" w:eastAsiaTheme="majorEastAsia" w:hAnsiTheme="majorHAnsi" w:cstheme="majorBidi"/>
        </w:rPr>
        <w:t xml:space="preserve"> Fund and a separate application for the Games Production Fund in the same round.</w:t>
      </w:r>
    </w:p>
    <w:p w14:paraId="00000040" w14:textId="23F69C80"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Are Serious Games</w:t>
      </w:r>
      <w:r w:rsidR="00142E41" w:rsidRPr="3D72F554">
        <w:rPr>
          <w:rFonts w:asciiTheme="majorHAnsi" w:eastAsiaTheme="majorEastAsia" w:hAnsiTheme="majorHAnsi" w:cstheme="majorBidi"/>
          <w:b/>
          <w:bCs/>
        </w:rPr>
        <w:t>, VR/AR Games, LiveOps or Games-as-a-Service projects</w:t>
      </w:r>
      <w:r w:rsidRPr="3D72F554">
        <w:rPr>
          <w:rFonts w:asciiTheme="majorHAnsi" w:eastAsiaTheme="majorEastAsia" w:hAnsiTheme="majorHAnsi" w:cstheme="majorBidi"/>
          <w:b/>
          <w:bCs/>
        </w:rPr>
        <w:t xml:space="preserve"> eligible? </w:t>
      </w:r>
    </w:p>
    <w:p w14:paraId="2983253F" w14:textId="6D9DF5A8" w:rsidR="00A86BC4" w:rsidRDefault="009802CD" w:rsidP="3D72F554">
      <w:pPr>
        <w:shd w:val="clear" w:color="auto" w:fill="FFFFFF" w:themeFill="background1"/>
        <w:spacing w:after="100"/>
        <w:ind w:firstLine="720"/>
        <w:rPr>
          <w:rFonts w:asciiTheme="majorHAnsi" w:eastAsiaTheme="majorEastAsia" w:hAnsiTheme="majorHAnsi" w:cstheme="majorBidi"/>
        </w:rPr>
      </w:pPr>
      <w:r w:rsidRPr="3D72F554">
        <w:rPr>
          <w:rFonts w:asciiTheme="majorHAnsi" w:eastAsiaTheme="majorEastAsia" w:hAnsiTheme="majorHAnsi" w:cstheme="majorBidi"/>
        </w:rPr>
        <w:t>Yes.</w:t>
      </w:r>
    </w:p>
    <w:p w14:paraId="00000044" w14:textId="2738A03B"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Are physical escape rooms eligible to apply? </w:t>
      </w:r>
    </w:p>
    <w:p w14:paraId="24D93BD2" w14:textId="7C66A788" w:rsidR="00A86BC4" w:rsidRDefault="009802CD" w:rsidP="3D72F554">
      <w:pPr>
        <w:shd w:val="clear" w:color="auto" w:fill="FFFFFF" w:themeFill="background1"/>
        <w:spacing w:after="100"/>
        <w:ind w:firstLine="720"/>
        <w:rPr>
          <w:rFonts w:asciiTheme="majorHAnsi" w:eastAsiaTheme="majorEastAsia" w:hAnsiTheme="majorHAnsi" w:cstheme="majorBidi"/>
        </w:rPr>
      </w:pPr>
      <w:r w:rsidRPr="3D72F554">
        <w:rPr>
          <w:rFonts w:asciiTheme="majorHAnsi" w:eastAsiaTheme="majorEastAsia" w:hAnsiTheme="majorHAnsi" w:cstheme="majorBidi"/>
        </w:rPr>
        <w:t>No.</w:t>
      </w:r>
    </w:p>
    <w:p w14:paraId="668D6126" w14:textId="3CD8A721" w:rsidR="0060656C" w:rsidRPr="00F07428" w:rsidRDefault="0060656C"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Are work-for-hire projects eligible? </w:t>
      </w:r>
    </w:p>
    <w:p w14:paraId="1F0D12E3" w14:textId="1467C685" w:rsidR="00A86BC4" w:rsidRDefault="0060656C" w:rsidP="3D72F554">
      <w:pPr>
        <w:shd w:val="clear" w:color="auto" w:fill="FFFFFF" w:themeFill="background1"/>
        <w:spacing w:after="100"/>
        <w:ind w:firstLine="720"/>
        <w:rPr>
          <w:rFonts w:asciiTheme="majorHAnsi" w:eastAsiaTheme="majorEastAsia" w:hAnsiTheme="majorHAnsi" w:cstheme="majorBidi"/>
        </w:rPr>
      </w:pPr>
      <w:r w:rsidRPr="3D72F554">
        <w:rPr>
          <w:rFonts w:asciiTheme="majorHAnsi" w:eastAsiaTheme="majorEastAsia" w:hAnsiTheme="majorHAnsi" w:cstheme="majorBidi"/>
        </w:rPr>
        <w:t xml:space="preserve">No, unless you own a significant stake in the IP. </w:t>
      </w:r>
    </w:p>
    <w:p w14:paraId="00000048" w14:textId="65C704B9"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I want to build a game as a B2B product where the audience will be other businesses. Is this eligible? </w:t>
      </w:r>
    </w:p>
    <w:p w14:paraId="5691CFCC" w14:textId="5E16D63B" w:rsidR="00A86BC4" w:rsidRDefault="009802CD" w:rsidP="3D72F554">
      <w:pPr>
        <w:shd w:val="clear" w:color="auto" w:fill="FFFFFF" w:themeFill="background1"/>
        <w:spacing w:after="100"/>
        <w:ind w:firstLine="720"/>
        <w:rPr>
          <w:rFonts w:asciiTheme="majorHAnsi" w:eastAsiaTheme="majorEastAsia" w:hAnsiTheme="majorHAnsi" w:cstheme="majorBidi"/>
        </w:rPr>
      </w:pPr>
      <w:r w:rsidRPr="3D72F554">
        <w:rPr>
          <w:rFonts w:asciiTheme="majorHAnsi" w:eastAsiaTheme="majorEastAsia" w:hAnsiTheme="majorHAnsi" w:cstheme="majorBidi"/>
        </w:rPr>
        <w:t>No.</w:t>
      </w:r>
    </w:p>
    <w:p w14:paraId="0000004A" w14:textId="06ED3EE0"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Is a port of an existing game to a new platform eligible?</w:t>
      </w:r>
    </w:p>
    <w:p w14:paraId="79DD10D2" w14:textId="49D28725" w:rsidR="00A86BC4"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Yes, a porting application is eligible but we advise you to think carefully about how to make it competitive. Ports are, by their nature, completed games</w:t>
      </w:r>
      <w:r w:rsidR="00944FA8" w:rsidRPr="3D72F554">
        <w:rPr>
          <w:rFonts w:asciiTheme="majorHAnsi" w:eastAsiaTheme="majorEastAsia" w:hAnsiTheme="majorHAnsi" w:cstheme="majorBidi"/>
        </w:rPr>
        <w:t>,</w:t>
      </w:r>
      <w:r w:rsidRPr="3D72F554">
        <w:rPr>
          <w:rFonts w:asciiTheme="majorHAnsi" w:eastAsiaTheme="majorEastAsia" w:hAnsiTheme="majorHAnsi" w:cstheme="majorBidi"/>
        </w:rPr>
        <w:t xml:space="preserve"> meaning the ‘level of creativity and entertainment value of the game’ assessment criteria is known. Consider how to use this to your advantage by providing us with information about the success of the game and why and how releasing it on further platforms would be in line with the assessment criteria.</w:t>
      </w:r>
    </w:p>
    <w:p w14:paraId="0000004C" w14:textId="174BCADF" w:rsidR="007D7BAE" w:rsidRPr="00F07428" w:rsidRDefault="009802CD" w:rsidP="3D72F554">
      <w:pPr>
        <w:spacing w:after="100"/>
        <w:rPr>
          <w:rFonts w:asciiTheme="majorHAnsi" w:eastAsiaTheme="majorEastAsia" w:hAnsiTheme="majorHAnsi" w:cstheme="majorBidi"/>
        </w:rPr>
      </w:pPr>
      <w:r w:rsidRPr="3D72F554">
        <w:rPr>
          <w:rFonts w:asciiTheme="majorHAnsi" w:eastAsiaTheme="majorEastAsia" w:hAnsiTheme="majorHAnsi" w:cstheme="majorBidi"/>
          <w:b/>
          <w:bCs/>
        </w:rPr>
        <w:t>Does the fund exclude projects with overseas expenditure?</w:t>
      </w:r>
    </w:p>
    <w:p w14:paraId="0000004D" w14:textId="192183E7" w:rsidR="007D7BAE" w:rsidRPr="00F07428"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Broadly speaking we need to form an opinion that a project is sufficiently ‘Australian’ in order to fund it as Screen Australia. This means that the game </w:t>
      </w:r>
      <w:r w:rsidR="00A86BC4" w:rsidRPr="3D72F554">
        <w:rPr>
          <w:rFonts w:asciiTheme="majorHAnsi" w:eastAsiaTheme="majorEastAsia" w:hAnsiTheme="majorHAnsi" w:cstheme="majorBidi"/>
        </w:rPr>
        <w:t xml:space="preserve">must be </w:t>
      </w:r>
      <w:r w:rsidRPr="3D72F554">
        <w:rPr>
          <w:rFonts w:asciiTheme="majorHAnsi" w:eastAsiaTheme="majorEastAsia" w:hAnsiTheme="majorHAnsi" w:cstheme="majorBidi"/>
        </w:rPr>
        <w:t>predominantly developed in Australia. If you have tricky questions, please contact us.</w:t>
      </w:r>
    </w:p>
    <w:p w14:paraId="0000004E" w14:textId="77777777"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 xml:space="preserve">If our game is funded through Screen Australia, will I have to relinquish intellectual property (IP) ownership or creative control? </w:t>
      </w:r>
    </w:p>
    <w:p w14:paraId="0000004F" w14:textId="77777777" w:rsidR="007D7BAE" w:rsidRPr="00F07428"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No, the game remains creatively in your control and ownership. The only intervention we take would be if the game changes to feature content that would make it ineligible. That is, if it changed to include content that, in Screen Australia’s opinion, would make it difficult for the game to receive a classification in Australia. </w:t>
      </w:r>
    </w:p>
    <w:p w14:paraId="48095583" w14:textId="51F83CB9" w:rsidR="00A86BC4"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While we do not take any stake in IP ownership, we do encourage successful applicants to retain their ownership of their IP in publisher deals moving forwards. As such, we require </w:t>
      </w:r>
      <w:r w:rsidRPr="3D72F554">
        <w:rPr>
          <w:rFonts w:asciiTheme="majorHAnsi" w:eastAsiaTheme="majorEastAsia" w:hAnsiTheme="majorHAnsi" w:cstheme="majorBidi"/>
        </w:rPr>
        <w:lastRenderedPageBreak/>
        <w:t xml:space="preserve">sign-off on projects that wish to assign their IP to a third party. This is to help ensure projects are being fairly valued when engaging in such deals. </w:t>
      </w:r>
    </w:p>
    <w:p w14:paraId="00000051" w14:textId="77DBD863"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We are big enough as a studio to be eligible for the DGTO but we have a smaller (budget totalling less than $500K) project as well, can we apply for funding for that project?</w:t>
      </w:r>
    </w:p>
    <w:p w14:paraId="23E514CB" w14:textId="69F5F406" w:rsidR="00A86BC4" w:rsidRDefault="009802CD" w:rsidP="3D72F554">
      <w:pPr>
        <w:shd w:val="clear" w:color="auto" w:fill="FFFFFF" w:themeFill="background1"/>
        <w:spacing w:after="100"/>
        <w:ind w:firstLine="720"/>
        <w:rPr>
          <w:rFonts w:asciiTheme="majorHAnsi" w:eastAsiaTheme="majorEastAsia" w:hAnsiTheme="majorHAnsi" w:cstheme="majorBidi"/>
        </w:rPr>
      </w:pPr>
      <w:r w:rsidRPr="3D72F554">
        <w:rPr>
          <w:rFonts w:asciiTheme="majorHAnsi" w:eastAsiaTheme="majorEastAsia" w:hAnsiTheme="majorHAnsi" w:cstheme="majorBidi"/>
        </w:rPr>
        <w:t>Yes.</w:t>
      </w:r>
    </w:p>
    <w:p w14:paraId="00000053" w14:textId="29224CB2"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There are some items I’d like to include in my Finance Plan but they are ‘pending’. Should I include them?</w:t>
      </w:r>
    </w:p>
    <w:p w14:paraId="1E1F2F2C" w14:textId="1B15779A" w:rsidR="00A86BC4"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Please only include ‘pending’ items if you believe they will be confirmed within the next 1-2 months. If something is still ‘pending’ and your application is successful, it would need to be confirmed by the time we enter contracting. </w:t>
      </w:r>
    </w:p>
    <w:p w14:paraId="00000055" w14:textId="265B7834" w:rsidR="007D7BAE" w:rsidRPr="00F07428" w:rsidRDefault="009802CD"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I have more questions. Who can I contact?</w:t>
      </w:r>
    </w:p>
    <w:p w14:paraId="56B2529D" w14:textId="2E93C841" w:rsidR="00A86BC4" w:rsidRDefault="009802C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For any enquiries, please contact the Screen Australia Program Operations team on 1800 507 901 or email </w:t>
      </w:r>
      <w:hyperlink r:id="rId16">
        <w:r w:rsidRPr="3D72F554">
          <w:rPr>
            <w:rStyle w:val="Hyperlink"/>
            <w:rFonts w:asciiTheme="majorHAnsi" w:eastAsiaTheme="majorEastAsia" w:hAnsiTheme="majorHAnsi" w:cstheme="majorBidi"/>
          </w:rPr>
          <w:t>Games</w:t>
        </w:r>
      </w:hyperlink>
      <w:r w:rsidRPr="3D72F554">
        <w:rPr>
          <w:rFonts w:asciiTheme="majorHAnsi" w:eastAsiaTheme="majorEastAsia" w:hAnsiTheme="majorHAnsi" w:cstheme="majorBidi"/>
        </w:rPr>
        <w:t>.</w:t>
      </w:r>
    </w:p>
    <w:p w14:paraId="0D31F0E1" w14:textId="77777777" w:rsidR="00142E41" w:rsidRDefault="00142E41" w:rsidP="3D72F554">
      <w:pPr>
        <w:spacing w:after="100"/>
        <w:rPr>
          <w:rFonts w:asciiTheme="majorHAnsi" w:eastAsiaTheme="majorEastAsia" w:hAnsiTheme="majorHAnsi" w:cstheme="majorBidi"/>
          <w:sz w:val="52"/>
          <w:szCs w:val="52"/>
        </w:rPr>
      </w:pPr>
      <w:r w:rsidRPr="3D72F554">
        <w:rPr>
          <w:rFonts w:asciiTheme="majorHAnsi" w:eastAsiaTheme="majorEastAsia" w:hAnsiTheme="majorHAnsi" w:cstheme="majorBidi"/>
        </w:rPr>
        <w:br w:type="page"/>
      </w:r>
    </w:p>
    <w:p w14:paraId="67DFA938" w14:textId="701B648C" w:rsidR="00873B51" w:rsidRPr="00F07428" w:rsidRDefault="00873B51" w:rsidP="3D72F554">
      <w:pPr>
        <w:pStyle w:val="Subtitle"/>
        <w:keepNext w:val="0"/>
        <w:keepLines w:val="0"/>
        <w:shd w:val="clear" w:color="auto" w:fill="FFFFFF" w:themeFill="background1"/>
        <w:spacing w:after="100"/>
        <w:rPr>
          <w:rFonts w:asciiTheme="majorHAnsi" w:eastAsiaTheme="majorEastAsia" w:hAnsiTheme="majorHAnsi" w:cstheme="majorBidi"/>
          <w:b/>
          <w:bCs/>
          <w:color w:val="333333"/>
          <w:sz w:val="21"/>
          <w:szCs w:val="21"/>
        </w:rPr>
      </w:pPr>
      <w:r w:rsidRPr="3D72F554">
        <w:rPr>
          <w:rFonts w:asciiTheme="majorHAnsi" w:eastAsiaTheme="majorEastAsia" w:hAnsiTheme="majorHAnsi" w:cstheme="majorBidi"/>
          <w:b/>
          <w:bCs/>
        </w:rPr>
        <w:lastRenderedPageBreak/>
        <w:t xml:space="preserve">Frequently Asked Questions – Contracting </w:t>
      </w:r>
      <w:r w:rsidR="00721C37">
        <w:rPr>
          <w:rFonts w:ascii="Trebuchet MS" w:hAnsi="Trebuchet MS"/>
        </w:rPr>
        <w:pict w14:anchorId="18DED9A0">
          <v:rect id="_x0000_i1025" style="width:0;height:1.5pt" o:hralign="center" o:hrstd="t" o:hr="t" fillcolor="#a0a0a0" stroked="f"/>
        </w:pict>
      </w:r>
    </w:p>
    <w:p w14:paraId="0A6BCAD3" w14:textId="50FF418E" w:rsidR="00873B51" w:rsidRPr="009E5E93" w:rsidRDefault="007157DF"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What happens after my project is approved</w:t>
      </w:r>
      <w:r w:rsidR="00873B51" w:rsidRPr="3D72F554">
        <w:rPr>
          <w:rFonts w:asciiTheme="majorHAnsi" w:eastAsiaTheme="majorEastAsia" w:hAnsiTheme="majorHAnsi" w:cstheme="majorBidi"/>
          <w:b/>
          <w:bCs/>
        </w:rPr>
        <w:t xml:space="preserve">? </w:t>
      </w:r>
    </w:p>
    <w:p w14:paraId="662D44B6" w14:textId="49FF7CA9" w:rsidR="009E5E93" w:rsidRDefault="007157DF"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Screen Australia will enter into a Production Grant Agreement (PGA) with you. Our Contracts team will send you a draft PGA for review, along with an explanatory email.</w:t>
      </w:r>
      <w:r w:rsidR="00CB0674" w:rsidRPr="3D72F554">
        <w:rPr>
          <w:rFonts w:asciiTheme="majorHAnsi" w:eastAsiaTheme="majorEastAsia" w:hAnsiTheme="majorHAnsi" w:cstheme="majorBidi"/>
        </w:rPr>
        <w:t xml:space="preserve"> A DocuSign PDF version of the PGA will be emailed for you to sign once both parties are satisfied with the draft.</w:t>
      </w:r>
    </w:p>
    <w:p w14:paraId="348061FA" w14:textId="76C45CE9" w:rsidR="0098778C" w:rsidRPr="009E5E93" w:rsidRDefault="0098778C"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Can I negotiate the terms of the PGA?</w:t>
      </w:r>
    </w:p>
    <w:p w14:paraId="62B2239B" w14:textId="15AD9580" w:rsidR="0098778C" w:rsidRPr="009E5E93" w:rsidRDefault="4A0594F2" w:rsidP="3D72F554">
      <w:pPr>
        <w:shd w:val="clear" w:color="auto" w:fill="FFFFFF" w:themeFill="background1"/>
        <w:spacing w:after="100"/>
        <w:ind w:left="720"/>
        <w:rPr>
          <w:rFonts w:asciiTheme="majorHAnsi" w:eastAsiaTheme="majorEastAsia" w:hAnsiTheme="majorHAnsi" w:cstheme="majorBidi"/>
        </w:rPr>
      </w:pPr>
      <w:r w:rsidRPr="7F3C4F94">
        <w:rPr>
          <w:rFonts w:asciiTheme="majorHAnsi" w:eastAsiaTheme="majorEastAsia" w:hAnsiTheme="majorHAnsi" w:cstheme="majorBidi"/>
        </w:rPr>
        <w:t>Under Screen Australia’s</w:t>
      </w:r>
      <w:r w:rsidR="5E458755" w:rsidRPr="7F3C4F94">
        <w:rPr>
          <w:rFonts w:asciiTheme="majorHAnsi" w:eastAsiaTheme="majorEastAsia" w:hAnsiTheme="majorHAnsi" w:cstheme="majorBidi"/>
        </w:rPr>
        <w:t xml:space="preserve"> </w:t>
      </w:r>
      <w:hyperlink r:id="rId17">
        <w:r w:rsidR="2BF12474" w:rsidRPr="7F3C4F94">
          <w:rPr>
            <w:rStyle w:val="Hyperlink"/>
            <w:rFonts w:asciiTheme="majorHAnsi" w:eastAsiaTheme="majorEastAsia" w:hAnsiTheme="majorHAnsi" w:cstheme="majorBidi"/>
          </w:rPr>
          <w:t>Terms of Trade</w:t>
        </w:r>
      </w:hyperlink>
      <w:r w:rsidR="5E458755" w:rsidRPr="7F3C4F94">
        <w:rPr>
          <w:rFonts w:asciiTheme="majorHAnsi" w:eastAsiaTheme="majorEastAsia" w:hAnsiTheme="majorHAnsi" w:cstheme="majorBidi"/>
        </w:rPr>
        <w:t>, Screen Australia does</w:t>
      </w:r>
      <w:r w:rsidR="62D0A857" w:rsidRPr="7F3C4F94">
        <w:rPr>
          <w:rFonts w:asciiTheme="majorHAnsi" w:eastAsiaTheme="majorEastAsia" w:hAnsiTheme="majorHAnsi" w:cstheme="majorBidi"/>
        </w:rPr>
        <w:t xml:space="preserve"> </w:t>
      </w:r>
      <w:r w:rsidR="5E458755" w:rsidRPr="7F3C4F94">
        <w:rPr>
          <w:rFonts w:asciiTheme="majorHAnsi" w:eastAsiaTheme="majorEastAsia" w:hAnsiTheme="majorHAnsi" w:cstheme="majorBidi"/>
        </w:rPr>
        <w:t>n</w:t>
      </w:r>
      <w:r w:rsidR="43DCCF26" w:rsidRPr="7F3C4F94">
        <w:rPr>
          <w:rFonts w:asciiTheme="majorHAnsi" w:eastAsiaTheme="majorEastAsia" w:hAnsiTheme="majorHAnsi" w:cstheme="majorBidi"/>
        </w:rPr>
        <w:t>o</w:t>
      </w:r>
      <w:r w:rsidR="5E458755" w:rsidRPr="7F3C4F94">
        <w:rPr>
          <w:rFonts w:asciiTheme="majorHAnsi" w:eastAsiaTheme="majorEastAsia" w:hAnsiTheme="majorHAnsi" w:cstheme="majorBidi"/>
        </w:rPr>
        <w:t>t enter into negotiations with grant recipients in respect of the General Terms of the PGA other than in exceptional circumstances.</w:t>
      </w:r>
      <w:r w:rsidR="3A1909E6" w:rsidRPr="7F3C4F94">
        <w:rPr>
          <w:rFonts w:asciiTheme="majorHAnsi" w:eastAsiaTheme="majorEastAsia" w:hAnsiTheme="majorHAnsi" w:cstheme="majorBidi"/>
        </w:rPr>
        <w:t xml:space="preserve"> </w:t>
      </w:r>
    </w:p>
    <w:p w14:paraId="715B9CA7" w14:textId="5C46923F" w:rsidR="0098778C" w:rsidRDefault="0098778C"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This ensures fairness and conformity across Programs plus allows Screen Australia to contract a very high volume of agreements in a timely manner.</w:t>
      </w:r>
    </w:p>
    <w:p w14:paraId="1A655015" w14:textId="3C6D64D7" w:rsidR="00CB0674" w:rsidRPr="009E5E93" w:rsidRDefault="00CB0674"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If your project has special conditions, recipients may include these under Special Conditions to be reviewed and approved by Screen Australia.</w:t>
      </w:r>
    </w:p>
    <w:p w14:paraId="52E5B895" w14:textId="29E6AD64" w:rsidR="009E5E93" w:rsidRDefault="0098778C"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Please note, t</w:t>
      </w:r>
      <w:r w:rsidR="007157DF" w:rsidRPr="3D72F554">
        <w:rPr>
          <w:rFonts w:asciiTheme="majorHAnsi" w:eastAsiaTheme="majorEastAsia" w:hAnsiTheme="majorHAnsi" w:cstheme="majorBidi"/>
        </w:rPr>
        <w:t xml:space="preserve">he </w:t>
      </w:r>
      <w:r w:rsidR="000A2A92" w:rsidRPr="3D72F554">
        <w:rPr>
          <w:rFonts w:asciiTheme="majorHAnsi" w:eastAsiaTheme="majorEastAsia" w:hAnsiTheme="majorHAnsi" w:cstheme="majorBidi"/>
        </w:rPr>
        <w:t>definitions</w:t>
      </w:r>
      <w:r w:rsidR="007157DF" w:rsidRPr="3D72F554">
        <w:rPr>
          <w:rFonts w:asciiTheme="majorHAnsi" w:eastAsiaTheme="majorEastAsia" w:hAnsiTheme="majorHAnsi" w:cstheme="majorBidi"/>
        </w:rPr>
        <w:t xml:space="preserve"> ‘</w:t>
      </w:r>
      <w:r w:rsidR="007157DF" w:rsidRPr="3D72F554">
        <w:rPr>
          <w:rFonts w:asciiTheme="majorHAnsi" w:eastAsiaTheme="majorEastAsia" w:hAnsiTheme="majorHAnsi" w:cstheme="majorBidi"/>
          <w:i/>
          <w:iCs/>
        </w:rPr>
        <w:t>General Terms</w:t>
      </w:r>
      <w:r w:rsidR="007157DF" w:rsidRPr="3D72F554">
        <w:rPr>
          <w:rFonts w:asciiTheme="majorHAnsi" w:eastAsiaTheme="majorEastAsia" w:hAnsiTheme="majorHAnsi" w:cstheme="majorBidi"/>
        </w:rPr>
        <w:t>’ (in PGA) and ‘</w:t>
      </w:r>
      <w:r w:rsidR="007157DF" w:rsidRPr="3D72F554">
        <w:rPr>
          <w:rFonts w:asciiTheme="majorHAnsi" w:eastAsiaTheme="majorEastAsia" w:hAnsiTheme="majorHAnsi" w:cstheme="majorBidi"/>
          <w:i/>
          <w:iCs/>
        </w:rPr>
        <w:t>Core Conditions</w:t>
      </w:r>
      <w:r w:rsidR="007157DF" w:rsidRPr="3D72F554">
        <w:rPr>
          <w:rFonts w:asciiTheme="majorHAnsi" w:eastAsiaTheme="majorEastAsia" w:hAnsiTheme="majorHAnsi" w:cstheme="majorBidi"/>
        </w:rPr>
        <w:t xml:space="preserve">’ (in </w:t>
      </w:r>
      <w:r w:rsidR="007157DF" w:rsidRPr="3D72F554">
        <w:rPr>
          <w:rFonts w:asciiTheme="majorHAnsi" w:eastAsiaTheme="majorEastAsia" w:hAnsiTheme="majorHAnsi" w:cstheme="majorBidi"/>
          <w:i/>
          <w:iCs/>
        </w:rPr>
        <w:t>Terms of Trade</w:t>
      </w:r>
      <w:r w:rsidR="007157DF" w:rsidRPr="3D72F554">
        <w:rPr>
          <w:rFonts w:asciiTheme="majorHAnsi" w:eastAsiaTheme="majorEastAsia" w:hAnsiTheme="majorHAnsi" w:cstheme="majorBidi"/>
        </w:rPr>
        <w:t>) are interchangeable.</w:t>
      </w:r>
    </w:p>
    <w:p w14:paraId="0519AA95" w14:textId="71B1F3DF" w:rsidR="007157DF" w:rsidRPr="009E5E93" w:rsidRDefault="000A2A92"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When will I be paid</w:t>
      </w:r>
      <w:r w:rsidR="007157DF" w:rsidRPr="3D72F554">
        <w:rPr>
          <w:rFonts w:asciiTheme="majorHAnsi" w:eastAsiaTheme="majorEastAsia" w:hAnsiTheme="majorHAnsi" w:cstheme="majorBidi"/>
          <w:b/>
          <w:bCs/>
        </w:rPr>
        <w:t>?</w:t>
      </w:r>
    </w:p>
    <w:p w14:paraId="282A3DC4" w14:textId="227E122A" w:rsidR="009E5E93" w:rsidRDefault="000A2A92"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Once the PGA is fully signed and</w:t>
      </w:r>
      <w:r w:rsidR="004D47E5" w:rsidRPr="3D72F554">
        <w:rPr>
          <w:rFonts w:asciiTheme="majorHAnsi" w:eastAsiaTheme="majorEastAsia" w:hAnsiTheme="majorHAnsi" w:cstheme="majorBidi"/>
        </w:rPr>
        <w:t xml:space="preserve"> any conditions to payment</w:t>
      </w:r>
      <w:r w:rsidR="00E3236C" w:rsidRPr="3D72F554">
        <w:rPr>
          <w:rFonts w:asciiTheme="majorHAnsi" w:eastAsiaTheme="majorEastAsia" w:hAnsiTheme="majorHAnsi" w:cstheme="majorBidi"/>
        </w:rPr>
        <w:t>s</w:t>
      </w:r>
      <w:r w:rsidR="004D47E5" w:rsidRPr="3D72F554">
        <w:rPr>
          <w:rFonts w:asciiTheme="majorHAnsi" w:eastAsiaTheme="majorEastAsia" w:hAnsiTheme="majorHAnsi" w:cstheme="majorBidi"/>
        </w:rPr>
        <w:t xml:space="preserve"> are satisfied, Screen Australia </w:t>
      </w:r>
      <w:r w:rsidRPr="3D72F554">
        <w:rPr>
          <w:rFonts w:asciiTheme="majorHAnsi" w:eastAsiaTheme="majorEastAsia" w:hAnsiTheme="majorHAnsi" w:cstheme="majorBidi"/>
        </w:rPr>
        <w:t>will pay you within 10 days of receipt of a correct invoice.</w:t>
      </w:r>
    </w:p>
    <w:p w14:paraId="7DC6703D" w14:textId="51E70EA9" w:rsidR="004D47E5" w:rsidRPr="009E5E93" w:rsidRDefault="00EE7205"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How will</w:t>
      </w:r>
      <w:r w:rsidR="004D47E5" w:rsidRPr="3D72F554">
        <w:rPr>
          <w:rFonts w:asciiTheme="majorHAnsi" w:eastAsiaTheme="majorEastAsia" w:hAnsiTheme="majorHAnsi" w:cstheme="majorBidi"/>
          <w:b/>
          <w:bCs/>
        </w:rPr>
        <w:t xml:space="preserve"> I be paid?</w:t>
      </w:r>
    </w:p>
    <w:p w14:paraId="03EB8FA9" w14:textId="4DBADB07" w:rsidR="00BD0899" w:rsidRPr="009E5E93" w:rsidRDefault="004D47E5"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Screen Australia will pay your funding in </w:t>
      </w:r>
      <w:r w:rsidR="002651FB" w:rsidRPr="3D72F554">
        <w:rPr>
          <w:rFonts w:asciiTheme="majorHAnsi" w:eastAsiaTheme="majorEastAsia" w:hAnsiTheme="majorHAnsi" w:cstheme="majorBidi"/>
        </w:rPr>
        <w:t>2</w:t>
      </w:r>
      <w:r w:rsidRPr="3D72F554">
        <w:rPr>
          <w:rFonts w:asciiTheme="majorHAnsi" w:eastAsiaTheme="majorEastAsia" w:hAnsiTheme="majorHAnsi" w:cstheme="majorBidi"/>
        </w:rPr>
        <w:t xml:space="preserve"> instalments</w:t>
      </w:r>
      <w:r w:rsidR="00BD0899" w:rsidRPr="3D72F554">
        <w:rPr>
          <w:rFonts w:asciiTheme="majorHAnsi" w:eastAsiaTheme="majorEastAsia" w:hAnsiTheme="majorHAnsi" w:cstheme="majorBidi"/>
        </w:rPr>
        <w:t>:</w:t>
      </w:r>
    </w:p>
    <w:p w14:paraId="042FA5CF" w14:textId="14718100" w:rsidR="00BD0899" w:rsidRPr="009E5E93" w:rsidRDefault="002651FB" w:rsidP="3D72F554">
      <w:pPr>
        <w:pStyle w:val="ListParagraph"/>
        <w:numPr>
          <w:ilvl w:val="0"/>
          <w:numId w:val="8"/>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8</w:t>
      </w:r>
      <w:r w:rsidR="004D47E5" w:rsidRPr="3D72F554">
        <w:rPr>
          <w:rFonts w:asciiTheme="majorHAnsi" w:eastAsiaTheme="majorEastAsia" w:hAnsiTheme="majorHAnsi" w:cstheme="majorBidi"/>
        </w:rPr>
        <w:t>0% on signing the PGA</w:t>
      </w:r>
      <w:r w:rsidR="007120CB" w:rsidRPr="3D72F554">
        <w:rPr>
          <w:rFonts w:asciiTheme="majorHAnsi" w:eastAsiaTheme="majorEastAsia" w:hAnsiTheme="majorHAnsi" w:cstheme="majorBidi"/>
        </w:rPr>
        <w:t>;</w:t>
      </w:r>
    </w:p>
    <w:p w14:paraId="2B567F54" w14:textId="2EFA0253" w:rsidR="002651FB" w:rsidRDefault="002651FB" w:rsidP="3D72F554">
      <w:pPr>
        <w:pStyle w:val="ListParagraph"/>
        <w:numPr>
          <w:ilvl w:val="0"/>
          <w:numId w:val="8"/>
        </w:numPr>
        <w:shd w:val="clear" w:color="auto" w:fill="FFFFFF" w:themeFill="background1"/>
        <w:spacing w:after="100"/>
        <w:ind w:left="1440"/>
        <w:rPr>
          <w:rFonts w:asciiTheme="majorHAnsi" w:eastAsiaTheme="majorEastAsia" w:hAnsiTheme="majorHAnsi" w:cstheme="majorBidi"/>
        </w:rPr>
      </w:pPr>
      <w:r w:rsidRPr="3D72F554">
        <w:rPr>
          <w:rFonts w:asciiTheme="majorHAnsi" w:eastAsiaTheme="majorEastAsia" w:hAnsiTheme="majorHAnsi" w:cstheme="majorBidi"/>
        </w:rPr>
        <w:t>2</w:t>
      </w:r>
      <w:r w:rsidR="004D47E5" w:rsidRPr="3D72F554">
        <w:rPr>
          <w:rFonts w:asciiTheme="majorHAnsi" w:eastAsiaTheme="majorEastAsia" w:hAnsiTheme="majorHAnsi" w:cstheme="majorBidi"/>
        </w:rPr>
        <w:t xml:space="preserve">0% on Screen Australia’s approval of your Final Cost Report </w:t>
      </w:r>
      <w:r w:rsidR="00C113C7" w:rsidRPr="3D72F554">
        <w:rPr>
          <w:rFonts w:asciiTheme="majorHAnsi" w:eastAsiaTheme="majorEastAsia" w:hAnsiTheme="majorHAnsi" w:cstheme="majorBidi"/>
        </w:rPr>
        <w:t xml:space="preserve">(Milestone </w:t>
      </w:r>
      <w:r w:rsidRPr="3D72F554">
        <w:rPr>
          <w:rFonts w:asciiTheme="majorHAnsi" w:eastAsiaTheme="majorEastAsia" w:hAnsiTheme="majorHAnsi" w:cstheme="majorBidi"/>
        </w:rPr>
        <w:t>2</w:t>
      </w:r>
      <w:r w:rsidR="00C113C7" w:rsidRPr="3D72F554">
        <w:rPr>
          <w:rFonts w:asciiTheme="majorHAnsi" w:eastAsiaTheme="majorEastAsia" w:hAnsiTheme="majorHAnsi" w:cstheme="majorBidi"/>
        </w:rPr>
        <w:t xml:space="preserve">) </w:t>
      </w:r>
      <w:r w:rsidR="004D47E5" w:rsidRPr="3D72F554">
        <w:rPr>
          <w:rFonts w:asciiTheme="majorHAnsi" w:eastAsiaTheme="majorEastAsia" w:hAnsiTheme="majorHAnsi" w:cstheme="majorBidi"/>
        </w:rPr>
        <w:t>and receipt of the Delivery Materials set out in the PGA.</w:t>
      </w:r>
    </w:p>
    <w:p w14:paraId="0AFF3606" w14:textId="238B82E7" w:rsidR="004D47E5" w:rsidRPr="009E5E93" w:rsidRDefault="004D47E5"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What are the conditions to payment?</w:t>
      </w:r>
    </w:p>
    <w:p w14:paraId="7ADD9CE0" w14:textId="2D3312BC" w:rsidR="007157DF" w:rsidRPr="009E5E93" w:rsidRDefault="002F738F"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i/>
          <w:iCs/>
        </w:rPr>
        <w:t xml:space="preserve">Instalment 1 </w:t>
      </w:r>
      <w:r w:rsidR="000A2A92" w:rsidRPr="3D72F554">
        <w:rPr>
          <w:rFonts w:asciiTheme="majorHAnsi" w:eastAsiaTheme="majorEastAsia" w:hAnsiTheme="majorHAnsi" w:cstheme="majorBidi"/>
        </w:rPr>
        <w:t>–</w:t>
      </w:r>
      <w:r w:rsidRPr="3D72F554">
        <w:rPr>
          <w:rFonts w:asciiTheme="majorHAnsi" w:eastAsiaTheme="majorEastAsia" w:hAnsiTheme="majorHAnsi" w:cstheme="majorBidi"/>
        </w:rPr>
        <w:t xml:space="preserve"> </w:t>
      </w:r>
      <w:r w:rsidR="000A2A92" w:rsidRPr="3D72F554">
        <w:rPr>
          <w:rFonts w:asciiTheme="majorHAnsi" w:eastAsiaTheme="majorEastAsia" w:hAnsiTheme="majorHAnsi" w:cstheme="majorBidi"/>
        </w:rPr>
        <w:t>will be paid on</w:t>
      </w:r>
      <w:r w:rsidR="00AE02BA" w:rsidRPr="3D72F554">
        <w:rPr>
          <w:rFonts w:asciiTheme="majorHAnsi" w:eastAsiaTheme="majorEastAsia" w:hAnsiTheme="majorHAnsi" w:cstheme="majorBidi"/>
        </w:rPr>
        <w:t xml:space="preserve"> Screen Australia’s receipt of</w:t>
      </w:r>
      <w:r w:rsidR="00965108" w:rsidRPr="3D72F554">
        <w:rPr>
          <w:rFonts w:asciiTheme="majorHAnsi" w:eastAsiaTheme="majorEastAsia" w:hAnsiTheme="majorHAnsi" w:cstheme="majorBidi"/>
        </w:rPr>
        <w:t>:</w:t>
      </w:r>
    </w:p>
    <w:p w14:paraId="56A2CD19" w14:textId="07588F6E" w:rsidR="00965108" w:rsidRPr="009E5E93" w:rsidRDefault="2433FB43">
      <w:pPr>
        <w:pStyle w:val="ListParagraph"/>
        <w:numPr>
          <w:ilvl w:val="0"/>
          <w:numId w:val="5"/>
        </w:numPr>
        <w:shd w:val="clear" w:color="auto" w:fill="FFFFFF" w:themeFill="background1"/>
        <w:spacing w:after="100"/>
        <w:ind w:left="1440"/>
        <w:rPr>
          <w:rFonts w:asciiTheme="majorHAnsi" w:eastAsiaTheme="majorEastAsia" w:hAnsiTheme="majorHAnsi" w:cstheme="majorBidi"/>
        </w:rPr>
      </w:pPr>
      <w:r w:rsidRPr="16570BB7">
        <w:rPr>
          <w:rFonts w:asciiTheme="majorHAnsi" w:eastAsiaTheme="majorEastAsia" w:hAnsiTheme="majorHAnsi" w:cstheme="majorBidi"/>
        </w:rPr>
        <w:t>confirmation</w:t>
      </w:r>
      <w:r w:rsidR="00965108" w:rsidRPr="16570BB7">
        <w:rPr>
          <w:rFonts w:asciiTheme="majorHAnsi" w:eastAsiaTheme="majorEastAsia" w:hAnsiTheme="majorHAnsi" w:cstheme="majorBidi"/>
        </w:rPr>
        <w:t xml:space="preserve"> from a suitably qualified solicitor</w:t>
      </w:r>
      <w:r w:rsidR="007120CB" w:rsidRPr="16570BB7">
        <w:rPr>
          <w:rFonts w:asciiTheme="majorHAnsi" w:eastAsiaTheme="majorEastAsia" w:hAnsiTheme="majorHAnsi" w:cstheme="majorBidi"/>
        </w:rPr>
        <w:t xml:space="preserve"> - t</w:t>
      </w:r>
      <w:r w:rsidR="00E65A83" w:rsidRPr="16570BB7">
        <w:rPr>
          <w:rFonts w:asciiTheme="majorHAnsi" w:eastAsiaTheme="majorEastAsia" w:hAnsiTheme="majorHAnsi" w:cstheme="majorBidi"/>
        </w:rPr>
        <w:t xml:space="preserve">his will be a brief letter confirming they act for you in connection with </w:t>
      </w:r>
      <w:r w:rsidR="007120CB" w:rsidRPr="16570BB7">
        <w:rPr>
          <w:rFonts w:asciiTheme="majorHAnsi" w:eastAsiaTheme="majorEastAsia" w:hAnsiTheme="majorHAnsi" w:cstheme="majorBidi"/>
        </w:rPr>
        <w:t>your project</w:t>
      </w:r>
      <w:r w:rsidR="00E65A83" w:rsidRPr="16570BB7">
        <w:rPr>
          <w:rFonts w:asciiTheme="majorHAnsi" w:eastAsiaTheme="majorEastAsia" w:hAnsiTheme="majorHAnsi" w:cstheme="majorBidi"/>
        </w:rPr>
        <w:t xml:space="preserve"> and have provided you with advice about appropriate clearance procedures to enable you to obtain all necessary </w:t>
      </w:r>
      <w:r w:rsidR="00841B86" w:rsidRPr="16570BB7">
        <w:rPr>
          <w:rFonts w:asciiTheme="majorHAnsi" w:eastAsiaTheme="majorEastAsia" w:hAnsiTheme="majorHAnsi" w:cstheme="majorBidi"/>
        </w:rPr>
        <w:t>rights to make the game</w:t>
      </w:r>
      <w:r w:rsidR="61D89DC1" w:rsidRPr="16570BB7">
        <w:rPr>
          <w:rFonts w:asciiTheme="majorHAnsi" w:eastAsiaTheme="majorEastAsia" w:hAnsiTheme="majorHAnsi" w:cstheme="majorBidi"/>
        </w:rPr>
        <w:t xml:space="preserve"> (please use our template)</w:t>
      </w:r>
    </w:p>
    <w:p w14:paraId="7BE65191" w14:textId="6B831818" w:rsidR="00965108" w:rsidRPr="009E5E93" w:rsidRDefault="002F738F">
      <w:pPr>
        <w:pStyle w:val="ListParagraph"/>
        <w:numPr>
          <w:ilvl w:val="0"/>
          <w:numId w:val="5"/>
        </w:numPr>
        <w:shd w:val="clear" w:color="auto" w:fill="FFFFFF" w:themeFill="background1"/>
        <w:spacing w:after="100"/>
        <w:ind w:left="1440"/>
        <w:rPr>
          <w:rFonts w:asciiTheme="majorHAnsi" w:eastAsiaTheme="majorEastAsia" w:hAnsiTheme="majorHAnsi" w:cstheme="majorBidi"/>
        </w:rPr>
      </w:pPr>
      <w:r w:rsidRPr="16570BB7">
        <w:rPr>
          <w:rFonts w:asciiTheme="majorHAnsi" w:eastAsiaTheme="majorEastAsia" w:hAnsiTheme="majorHAnsi" w:cstheme="majorBidi"/>
        </w:rPr>
        <w:t xml:space="preserve">written confirmation from the National Film and Sound Archive (NFSA) that you have sent the signed </w:t>
      </w:r>
      <w:r w:rsidR="00965108" w:rsidRPr="16570BB7">
        <w:rPr>
          <w:rFonts w:asciiTheme="majorHAnsi" w:eastAsiaTheme="majorEastAsia" w:hAnsiTheme="majorHAnsi" w:cstheme="majorBidi"/>
        </w:rPr>
        <w:t>NFSA Deed for your project</w:t>
      </w:r>
      <w:r w:rsidRPr="16570BB7">
        <w:rPr>
          <w:rFonts w:asciiTheme="majorHAnsi" w:eastAsiaTheme="majorEastAsia" w:hAnsiTheme="majorHAnsi" w:cstheme="majorBidi"/>
        </w:rPr>
        <w:t xml:space="preserve"> to the NFSA</w:t>
      </w:r>
    </w:p>
    <w:p w14:paraId="19F5062C" w14:textId="1F404635" w:rsidR="00965108" w:rsidRPr="009E5E93" w:rsidRDefault="75C10C23" w:rsidP="3D72F554">
      <w:pPr>
        <w:pStyle w:val="ListParagraph"/>
        <w:numPr>
          <w:ilvl w:val="0"/>
          <w:numId w:val="5"/>
        </w:numPr>
        <w:shd w:val="clear" w:color="auto" w:fill="FFFFFF" w:themeFill="background1"/>
        <w:spacing w:after="100"/>
        <w:ind w:left="1440"/>
        <w:rPr>
          <w:rFonts w:asciiTheme="majorHAnsi" w:eastAsiaTheme="majorEastAsia" w:hAnsiTheme="majorHAnsi" w:cstheme="majorBidi"/>
        </w:rPr>
      </w:pPr>
      <w:r w:rsidRPr="2B4B9134">
        <w:rPr>
          <w:rFonts w:asciiTheme="majorHAnsi" w:eastAsiaTheme="majorEastAsia" w:hAnsiTheme="majorHAnsi" w:cstheme="majorBidi"/>
        </w:rPr>
        <w:t xml:space="preserve">if you have been a recipient of the Emerging </w:t>
      </w:r>
      <w:proofErr w:type="spellStart"/>
      <w:r w:rsidRPr="2B4B9134">
        <w:rPr>
          <w:rFonts w:asciiTheme="majorHAnsi" w:eastAsiaTheme="majorEastAsia" w:hAnsiTheme="majorHAnsi" w:cstheme="majorBidi"/>
        </w:rPr>
        <w:t>Gamemakers</w:t>
      </w:r>
      <w:proofErr w:type="spellEnd"/>
      <w:r w:rsidRPr="2B4B9134">
        <w:rPr>
          <w:rFonts w:asciiTheme="majorHAnsi" w:eastAsiaTheme="majorEastAsia" w:hAnsiTheme="majorHAnsi" w:cstheme="majorBidi"/>
        </w:rPr>
        <w:t xml:space="preserve"> Fund, your grant must be successfully acquitted</w:t>
      </w:r>
    </w:p>
    <w:p w14:paraId="38393907" w14:textId="24048317" w:rsidR="00E65A83" w:rsidRPr="009E5E93" w:rsidRDefault="0098778C"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i/>
          <w:iCs/>
        </w:rPr>
        <w:t xml:space="preserve">Instalment </w:t>
      </w:r>
      <w:r w:rsidR="002651FB" w:rsidRPr="3D72F554">
        <w:rPr>
          <w:rFonts w:asciiTheme="majorHAnsi" w:eastAsiaTheme="majorEastAsia" w:hAnsiTheme="majorHAnsi" w:cstheme="majorBidi"/>
          <w:i/>
          <w:iCs/>
        </w:rPr>
        <w:t>2</w:t>
      </w:r>
      <w:r w:rsidRPr="3D72F554">
        <w:rPr>
          <w:rFonts w:asciiTheme="majorHAnsi" w:eastAsiaTheme="majorEastAsia" w:hAnsiTheme="majorHAnsi" w:cstheme="majorBidi"/>
        </w:rPr>
        <w:t xml:space="preserve"> – </w:t>
      </w:r>
      <w:r w:rsidR="000A2A92" w:rsidRPr="3D72F554">
        <w:rPr>
          <w:rFonts w:asciiTheme="majorHAnsi" w:eastAsiaTheme="majorEastAsia" w:hAnsiTheme="majorHAnsi" w:cstheme="majorBidi"/>
        </w:rPr>
        <w:t>will be paid on Screen Australia’s receipt and approval of:</w:t>
      </w:r>
    </w:p>
    <w:p w14:paraId="212DF227" w14:textId="1C8A635E" w:rsidR="00E65A83" w:rsidRPr="009E5E93" w:rsidRDefault="000A2A92" w:rsidP="3D72F554">
      <w:pPr>
        <w:pStyle w:val="ListParagraph"/>
        <w:numPr>
          <w:ilvl w:val="0"/>
          <w:numId w:val="6"/>
        </w:numPr>
        <w:shd w:val="clear" w:color="auto" w:fill="FFFFFF" w:themeFill="background1"/>
        <w:spacing w:after="100"/>
        <w:ind w:left="1440"/>
        <w:rPr>
          <w:rFonts w:asciiTheme="majorHAnsi" w:eastAsiaTheme="majorEastAsia" w:hAnsiTheme="majorHAnsi" w:cstheme="majorBidi"/>
        </w:rPr>
      </w:pPr>
      <w:r w:rsidRPr="2B4B9134">
        <w:rPr>
          <w:rFonts w:asciiTheme="majorHAnsi" w:eastAsiaTheme="majorEastAsia" w:hAnsiTheme="majorHAnsi" w:cstheme="majorBidi"/>
        </w:rPr>
        <w:t>a second</w:t>
      </w:r>
      <w:r w:rsidR="00841B86" w:rsidRPr="2B4B9134">
        <w:rPr>
          <w:rFonts w:asciiTheme="majorHAnsi" w:eastAsiaTheme="majorEastAsia" w:hAnsiTheme="majorHAnsi" w:cstheme="majorBidi"/>
        </w:rPr>
        <w:t xml:space="preserve"> opinion from a suitably qualified solicitor</w:t>
      </w:r>
      <w:r w:rsidR="007120CB" w:rsidRPr="2B4B9134">
        <w:rPr>
          <w:rFonts w:asciiTheme="majorHAnsi" w:eastAsiaTheme="majorEastAsia" w:hAnsiTheme="majorHAnsi" w:cstheme="majorBidi"/>
        </w:rPr>
        <w:t xml:space="preserve"> - confirming</w:t>
      </w:r>
      <w:r w:rsidR="00841B86" w:rsidRPr="2B4B9134">
        <w:rPr>
          <w:rFonts w:asciiTheme="majorHAnsi" w:eastAsiaTheme="majorEastAsia" w:hAnsiTheme="majorHAnsi" w:cstheme="majorBidi"/>
        </w:rPr>
        <w:t xml:space="preserve"> you hold all </w:t>
      </w:r>
      <w:r w:rsidR="00BD0899" w:rsidRPr="2B4B9134">
        <w:rPr>
          <w:rFonts w:asciiTheme="majorHAnsi" w:eastAsiaTheme="majorEastAsia" w:hAnsiTheme="majorHAnsi" w:cstheme="majorBidi"/>
        </w:rPr>
        <w:t>necessary</w:t>
      </w:r>
      <w:r w:rsidR="00841B86" w:rsidRPr="2B4B9134">
        <w:rPr>
          <w:rFonts w:asciiTheme="majorHAnsi" w:eastAsiaTheme="majorEastAsia" w:hAnsiTheme="majorHAnsi" w:cstheme="majorBidi"/>
        </w:rPr>
        <w:t xml:space="preserve"> rights to </w:t>
      </w:r>
      <w:r w:rsidR="00BD0899" w:rsidRPr="2B4B9134">
        <w:rPr>
          <w:rFonts w:asciiTheme="majorHAnsi" w:eastAsiaTheme="majorEastAsia" w:hAnsiTheme="majorHAnsi" w:cstheme="majorBidi"/>
        </w:rPr>
        <w:t>deliver and exploit</w:t>
      </w:r>
      <w:r w:rsidR="00841B86" w:rsidRPr="2B4B9134">
        <w:rPr>
          <w:rFonts w:asciiTheme="majorHAnsi" w:eastAsiaTheme="majorEastAsia" w:hAnsiTheme="majorHAnsi" w:cstheme="majorBidi"/>
        </w:rPr>
        <w:t xml:space="preserve"> the game</w:t>
      </w:r>
      <w:r w:rsidR="6A81F637" w:rsidRPr="2B4B9134">
        <w:rPr>
          <w:rFonts w:asciiTheme="majorHAnsi" w:eastAsiaTheme="majorEastAsia" w:hAnsiTheme="majorHAnsi" w:cstheme="majorBidi"/>
        </w:rPr>
        <w:t xml:space="preserve"> (please use our template)</w:t>
      </w:r>
      <w:r w:rsidR="1488E159" w:rsidRPr="2B4B9134">
        <w:rPr>
          <w:rFonts w:asciiTheme="majorHAnsi" w:eastAsiaTheme="majorEastAsia" w:hAnsiTheme="majorHAnsi" w:cstheme="majorBidi"/>
        </w:rPr>
        <w:t xml:space="preserve"> </w:t>
      </w:r>
    </w:p>
    <w:p w14:paraId="4347700F" w14:textId="0412C559" w:rsidR="00AE02BA" w:rsidRPr="009E5E93" w:rsidRDefault="00AE02BA" w:rsidP="3D72F554">
      <w:pPr>
        <w:pStyle w:val="ListParagraph"/>
        <w:numPr>
          <w:ilvl w:val="0"/>
          <w:numId w:val="6"/>
        </w:numPr>
        <w:shd w:val="clear" w:color="auto" w:fill="FFFFFF" w:themeFill="background1"/>
        <w:spacing w:after="100"/>
        <w:ind w:left="1440"/>
        <w:rPr>
          <w:rFonts w:asciiTheme="majorHAnsi" w:eastAsiaTheme="majorEastAsia" w:hAnsiTheme="majorHAnsi" w:cstheme="majorBidi"/>
        </w:rPr>
      </w:pPr>
      <w:r w:rsidRPr="2B4B9134">
        <w:rPr>
          <w:rFonts w:asciiTheme="majorHAnsi" w:eastAsiaTheme="majorEastAsia" w:hAnsiTheme="majorHAnsi" w:cstheme="majorBidi"/>
        </w:rPr>
        <w:lastRenderedPageBreak/>
        <w:t xml:space="preserve">Screen Australia’s approval of the Delivery Materials set out </w:t>
      </w:r>
      <w:r w:rsidR="0098778C" w:rsidRPr="2B4B9134">
        <w:rPr>
          <w:rFonts w:asciiTheme="majorHAnsi" w:eastAsiaTheme="majorEastAsia" w:hAnsiTheme="majorHAnsi" w:cstheme="majorBidi"/>
        </w:rPr>
        <w:t>in the PGA</w:t>
      </w:r>
      <w:r w:rsidR="0C126B6E" w:rsidRPr="2B4B9134">
        <w:rPr>
          <w:rFonts w:asciiTheme="majorHAnsi" w:eastAsiaTheme="majorEastAsia" w:hAnsiTheme="majorHAnsi" w:cstheme="majorBidi"/>
        </w:rPr>
        <w:t xml:space="preserve">, including the Acquittal report filled out on </w:t>
      </w:r>
      <w:hyperlink r:id="rId18" w:history="1">
        <w:proofErr w:type="spellStart"/>
        <w:r w:rsidR="0C126B6E" w:rsidRPr="2B4B9134">
          <w:rPr>
            <w:rStyle w:val="Hyperlink"/>
            <w:rFonts w:asciiTheme="majorHAnsi" w:eastAsiaTheme="majorEastAsia" w:hAnsiTheme="majorHAnsi" w:cstheme="majorBidi"/>
          </w:rPr>
          <w:t>SmartyGrants</w:t>
        </w:r>
        <w:proofErr w:type="spellEnd"/>
      </w:hyperlink>
      <w:r w:rsidR="0C126B6E" w:rsidRPr="2B4B9134">
        <w:rPr>
          <w:rFonts w:asciiTheme="majorHAnsi" w:eastAsiaTheme="majorEastAsia" w:hAnsiTheme="majorHAnsi" w:cstheme="majorBidi"/>
        </w:rPr>
        <w:t>, and the Cost Report tab filled out in your Finance Plan &amp; Budget spreadsheet</w:t>
      </w:r>
    </w:p>
    <w:p w14:paraId="59BA0876" w14:textId="77777777" w:rsidR="007120CB" w:rsidRPr="009E5E93" w:rsidRDefault="007120CB"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Note:</w:t>
      </w:r>
    </w:p>
    <w:p w14:paraId="50BF3826" w14:textId="5F29A3A6" w:rsidR="007120CB" w:rsidRPr="009E5E93" w:rsidRDefault="007120CB">
      <w:pPr>
        <w:pStyle w:val="ListParagraph"/>
        <w:numPr>
          <w:ilvl w:val="0"/>
          <w:numId w:val="11"/>
        </w:numPr>
        <w:shd w:val="clear" w:color="auto" w:fill="FFFFFF" w:themeFill="background1"/>
        <w:spacing w:after="100"/>
        <w:rPr>
          <w:rFonts w:asciiTheme="majorHAnsi" w:eastAsiaTheme="majorEastAsia" w:hAnsiTheme="majorHAnsi" w:cstheme="majorBidi"/>
        </w:rPr>
      </w:pPr>
      <w:r w:rsidRPr="2B4B9134">
        <w:rPr>
          <w:rFonts w:asciiTheme="majorHAnsi" w:eastAsiaTheme="majorEastAsia" w:hAnsiTheme="majorHAnsi" w:cstheme="majorBidi"/>
        </w:rPr>
        <w:t>t</w:t>
      </w:r>
      <w:r w:rsidR="00841B86" w:rsidRPr="2B4B9134">
        <w:rPr>
          <w:rFonts w:asciiTheme="majorHAnsi" w:eastAsiaTheme="majorEastAsia" w:hAnsiTheme="majorHAnsi" w:cstheme="majorBidi"/>
        </w:rPr>
        <w:t xml:space="preserve">emplates for </w:t>
      </w:r>
      <w:r w:rsidR="000A2A92" w:rsidRPr="2B4B9134">
        <w:rPr>
          <w:rFonts w:asciiTheme="majorHAnsi" w:eastAsiaTheme="majorEastAsia" w:hAnsiTheme="majorHAnsi" w:cstheme="majorBidi"/>
        </w:rPr>
        <w:t xml:space="preserve">the NFSA Deed and </w:t>
      </w:r>
      <w:r w:rsidR="3336001E" w:rsidRPr="2B4B9134">
        <w:rPr>
          <w:rFonts w:asciiTheme="majorHAnsi" w:eastAsiaTheme="majorEastAsia" w:hAnsiTheme="majorHAnsi" w:cstheme="majorBidi"/>
        </w:rPr>
        <w:t>O</w:t>
      </w:r>
      <w:r w:rsidR="000A2A92" w:rsidRPr="2B4B9134">
        <w:rPr>
          <w:rFonts w:asciiTheme="majorHAnsi" w:eastAsiaTheme="majorEastAsia" w:hAnsiTheme="majorHAnsi" w:cstheme="majorBidi"/>
        </w:rPr>
        <w:t>pinion letter</w:t>
      </w:r>
      <w:r w:rsidR="00BD0899" w:rsidRPr="2B4B9134">
        <w:rPr>
          <w:rFonts w:asciiTheme="majorHAnsi" w:eastAsiaTheme="majorEastAsia" w:hAnsiTheme="majorHAnsi" w:cstheme="majorBidi"/>
        </w:rPr>
        <w:t>s</w:t>
      </w:r>
      <w:r w:rsidR="000A2A92" w:rsidRPr="2B4B9134">
        <w:rPr>
          <w:rFonts w:asciiTheme="majorHAnsi" w:eastAsiaTheme="majorEastAsia" w:hAnsiTheme="majorHAnsi" w:cstheme="majorBidi"/>
        </w:rPr>
        <w:t xml:space="preserve"> </w:t>
      </w:r>
      <w:r w:rsidR="00841B86" w:rsidRPr="2B4B9134">
        <w:rPr>
          <w:rFonts w:asciiTheme="majorHAnsi" w:eastAsiaTheme="majorEastAsia" w:hAnsiTheme="majorHAnsi" w:cstheme="majorBidi"/>
        </w:rPr>
        <w:t>will be sent to you at the same time as the draft PGA</w:t>
      </w:r>
      <w:r w:rsidR="00327E91" w:rsidRPr="2B4B9134">
        <w:rPr>
          <w:rFonts w:asciiTheme="majorHAnsi" w:eastAsiaTheme="majorEastAsia" w:hAnsiTheme="majorHAnsi" w:cstheme="majorBidi"/>
        </w:rPr>
        <w:t>.</w:t>
      </w:r>
    </w:p>
    <w:p w14:paraId="305A5A7D" w14:textId="249AABA0" w:rsidR="00965108" w:rsidRPr="00C95F2F" w:rsidRDefault="00C113C7" w:rsidP="3D72F554">
      <w:pPr>
        <w:shd w:val="clear" w:color="auto" w:fill="FFFFFF" w:themeFill="background1"/>
        <w:spacing w:after="100"/>
        <w:rPr>
          <w:rFonts w:asciiTheme="majorHAnsi" w:eastAsiaTheme="majorEastAsia" w:hAnsiTheme="majorHAnsi" w:cstheme="majorBidi"/>
          <w:b/>
          <w:bCs/>
          <w:color w:val="666666"/>
          <w:sz w:val="30"/>
          <w:szCs w:val="30"/>
        </w:rPr>
      </w:pPr>
      <w:r w:rsidRPr="3D72F554">
        <w:rPr>
          <w:rFonts w:asciiTheme="majorHAnsi" w:eastAsiaTheme="majorEastAsia" w:hAnsiTheme="majorHAnsi" w:cstheme="majorBidi"/>
          <w:b/>
          <w:bCs/>
          <w:color w:val="666666"/>
          <w:sz w:val="30"/>
          <w:szCs w:val="30"/>
        </w:rPr>
        <w:t xml:space="preserve">Additional explanations </w:t>
      </w:r>
      <w:r w:rsidR="00BD0899" w:rsidRPr="3D72F554">
        <w:rPr>
          <w:rFonts w:asciiTheme="majorHAnsi" w:eastAsiaTheme="majorEastAsia" w:hAnsiTheme="majorHAnsi" w:cstheme="majorBidi"/>
          <w:b/>
          <w:bCs/>
          <w:color w:val="666666"/>
          <w:sz w:val="30"/>
          <w:szCs w:val="30"/>
        </w:rPr>
        <w:t>for</w:t>
      </w:r>
      <w:r w:rsidRPr="3D72F554">
        <w:rPr>
          <w:rFonts w:asciiTheme="majorHAnsi" w:eastAsiaTheme="majorEastAsia" w:hAnsiTheme="majorHAnsi" w:cstheme="majorBidi"/>
          <w:b/>
          <w:bCs/>
          <w:color w:val="666666"/>
          <w:sz w:val="30"/>
          <w:szCs w:val="30"/>
        </w:rPr>
        <w:t xml:space="preserve"> some terms and clauses in</w:t>
      </w:r>
      <w:r w:rsidR="00965108" w:rsidRPr="3D72F554">
        <w:rPr>
          <w:rFonts w:asciiTheme="majorHAnsi" w:eastAsiaTheme="majorEastAsia" w:hAnsiTheme="majorHAnsi" w:cstheme="majorBidi"/>
          <w:b/>
          <w:bCs/>
          <w:color w:val="666666"/>
          <w:sz w:val="30"/>
          <w:szCs w:val="30"/>
        </w:rPr>
        <w:t xml:space="preserve"> the PGA</w:t>
      </w:r>
      <w:r w:rsidR="00841B86" w:rsidRPr="3D72F554">
        <w:rPr>
          <w:rFonts w:asciiTheme="majorHAnsi" w:eastAsiaTheme="majorEastAsia" w:hAnsiTheme="majorHAnsi" w:cstheme="majorBidi"/>
          <w:b/>
          <w:bCs/>
          <w:color w:val="666666"/>
          <w:sz w:val="30"/>
          <w:szCs w:val="30"/>
        </w:rPr>
        <w:t xml:space="preserve"> </w:t>
      </w:r>
    </w:p>
    <w:p w14:paraId="45CE7D73" w14:textId="77777777" w:rsidR="00841B86" w:rsidRPr="009E5E93" w:rsidRDefault="00841B86"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Screen Australia’s acknowledgement</w:t>
      </w:r>
    </w:p>
    <w:p w14:paraId="440BAB41" w14:textId="7AEABD7E" w:rsidR="00841B86" w:rsidRPr="009E5E93" w:rsidRDefault="00841B86" w:rsidP="2B4B9134">
      <w:pPr>
        <w:shd w:val="clear" w:color="auto" w:fill="FFFFFF" w:themeFill="background1"/>
        <w:spacing w:after="100"/>
        <w:ind w:left="720"/>
        <w:rPr>
          <w:rFonts w:asciiTheme="majorHAnsi" w:eastAsiaTheme="majorEastAsia" w:hAnsiTheme="majorHAnsi" w:cstheme="majorBidi"/>
        </w:rPr>
      </w:pPr>
      <w:r w:rsidRPr="2B4B9134">
        <w:rPr>
          <w:rFonts w:asciiTheme="majorHAnsi" w:eastAsiaTheme="majorEastAsia" w:hAnsiTheme="majorHAnsi" w:cstheme="majorBidi"/>
        </w:rPr>
        <w:t>You must acknowledge Screen Australia’</w:t>
      </w:r>
      <w:r w:rsidR="00C113C7" w:rsidRPr="2B4B9134">
        <w:rPr>
          <w:rFonts w:asciiTheme="majorHAnsi" w:eastAsiaTheme="majorEastAsia" w:hAnsiTheme="majorHAnsi" w:cstheme="majorBidi"/>
        </w:rPr>
        <w:t>s support of your p</w:t>
      </w:r>
      <w:r w:rsidRPr="2B4B9134">
        <w:rPr>
          <w:rFonts w:asciiTheme="majorHAnsi" w:eastAsiaTheme="majorEastAsia" w:hAnsiTheme="majorHAnsi" w:cstheme="majorBidi"/>
        </w:rPr>
        <w:t xml:space="preserve">roject. </w:t>
      </w:r>
      <w:r w:rsidR="00C113C7" w:rsidRPr="2B4B9134">
        <w:rPr>
          <w:rFonts w:asciiTheme="majorHAnsi" w:eastAsiaTheme="majorEastAsia" w:hAnsiTheme="majorHAnsi" w:cstheme="majorBidi"/>
        </w:rPr>
        <w:t xml:space="preserve">The form of acknowledgement is set out in the PGA. </w:t>
      </w:r>
      <w:r w:rsidRPr="2B4B9134">
        <w:rPr>
          <w:rFonts w:asciiTheme="majorHAnsi" w:eastAsiaTheme="majorEastAsia" w:hAnsiTheme="majorHAnsi" w:cstheme="majorBidi"/>
        </w:rPr>
        <w:t xml:space="preserve">Screen Australia </w:t>
      </w:r>
      <w:r w:rsidR="00C113C7" w:rsidRPr="2B4B9134">
        <w:rPr>
          <w:rFonts w:asciiTheme="majorHAnsi" w:eastAsiaTheme="majorEastAsia" w:hAnsiTheme="majorHAnsi" w:cstheme="majorBidi"/>
        </w:rPr>
        <w:t xml:space="preserve">also </w:t>
      </w:r>
      <w:r w:rsidRPr="2B4B9134">
        <w:rPr>
          <w:rFonts w:asciiTheme="majorHAnsi" w:eastAsiaTheme="majorEastAsia" w:hAnsiTheme="majorHAnsi" w:cstheme="majorBidi"/>
        </w:rPr>
        <w:t xml:space="preserve">understands there may be </w:t>
      </w:r>
      <w:r w:rsidR="00C113C7" w:rsidRPr="2B4B9134">
        <w:rPr>
          <w:rFonts w:asciiTheme="majorHAnsi" w:eastAsiaTheme="majorEastAsia" w:hAnsiTheme="majorHAnsi" w:cstheme="majorBidi"/>
        </w:rPr>
        <w:t>circumstances</w:t>
      </w:r>
      <w:r w:rsidRPr="2B4B9134">
        <w:rPr>
          <w:rFonts w:asciiTheme="majorHAnsi" w:eastAsiaTheme="majorEastAsia" w:hAnsiTheme="majorHAnsi" w:cstheme="majorBidi"/>
        </w:rPr>
        <w:t xml:space="preserve"> where the acknowledgement </w:t>
      </w:r>
      <w:r w:rsidR="00C113C7" w:rsidRPr="2B4B9134">
        <w:rPr>
          <w:rFonts w:asciiTheme="majorHAnsi" w:eastAsiaTheme="majorEastAsia" w:hAnsiTheme="majorHAnsi" w:cstheme="majorBidi"/>
        </w:rPr>
        <w:t xml:space="preserve">may not align with your </w:t>
      </w:r>
      <w:r w:rsidR="00EE5CAA" w:rsidRPr="2B4B9134">
        <w:rPr>
          <w:rFonts w:asciiTheme="majorHAnsi" w:eastAsiaTheme="majorEastAsia" w:hAnsiTheme="majorHAnsi" w:cstheme="majorBidi"/>
        </w:rPr>
        <w:t>project</w:t>
      </w:r>
      <w:r w:rsidR="00C113C7" w:rsidRPr="2B4B9134">
        <w:rPr>
          <w:rFonts w:asciiTheme="majorHAnsi" w:eastAsiaTheme="majorEastAsia" w:hAnsiTheme="majorHAnsi" w:cstheme="majorBidi"/>
        </w:rPr>
        <w:t xml:space="preserve">. </w:t>
      </w:r>
      <w:r w:rsidRPr="2B4B9134">
        <w:rPr>
          <w:rFonts w:asciiTheme="majorHAnsi" w:eastAsiaTheme="majorEastAsia" w:hAnsiTheme="majorHAnsi" w:cstheme="majorBidi"/>
        </w:rPr>
        <w:t xml:space="preserve">You can discuss </w:t>
      </w:r>
      <w:r w:rsidR="00EE7205" w:rsidRPr="2B4B9134">
        <w:rPr>
          <w:rFonts w:asciiTheme="majorHAnsi" w:eastAsiaTheme="majorEastAsia" w:hAnsiTheme="majorHAnsi" w:cstheme="majorBidi"/>
        </w:rPr>
        <w:t xml:space="preserve">this </w:t>
      </w:r>
      <w:r w:rsidRPr="2B4B9134">
        <w:rPr>
          <w:rFonts w:asciiTheme="majorHAnsi" w:eastAsiaTheme="majorEastAsia" w:hAnsiTheme="majorHAnsi" w:cstheme="majorBidi"/>
        </w:rPr>
        <w:t xml:space="preserve">directly with your </w:t>
      </w:r>
      <w:r w:rsidR="227E8096" w:rsidRPr="2B4B9134">
        <w:rPr>
          <w:rFonts w:asciiTheme="majorHAnsi" w:eastAsiaTheme="majorEastAsia" w:hAnsiTheme="majorHAnsi" w:cstheme="majorBidi"/>
        </w:rPr>
        <w:t xml:space="preserve">Investment </w:t>
      </w:r>
      <w:r w:rsidRPr="2B4B9134">
        <w:rPr>
          <w:rFonts w:asciiTheme="majorHAnsi" w:eastAsiaTheme="majorEastAsia" w:hAnsiTheme="majorHAnsi" w:cstheme="majorBidi"/>
        </w:rPr>
        <w:t>Manager</w:t>
      </w:r>
      <w:r w:rsidR="00C113C7" w:rsidRPr="2B4B9134">
        <w:rPr>
          <w:rFonts w:asciiTheme="majorHAnsi" w:eastAsiaTheme="majorEastAsia" w:hAnsiTheme="majorHAnsi" w:cstheme="majorBidi"/>
        </w:rPr>
        <w:t xml:space="preserve">. Any changes agreed to by your </w:t>
      </w:r>
      <w:r w:rsidR="146D2C7A" w:rsidRPr="2B4B9134">
        <w:rPr>
          <w:rFonts w:asciiTheme="majorHAnsi" w:eastAsiaTheme="majorEastAsia" w:hAnsiTheme="majorHAnsi" w:cstheme="majorBidi"/>
        </w:rPr>
        <w:t>Investment</w:t>
      </w:r>
      <w:r w:rsidR="00520FD4" w:rsidRPr="2B4B9134">
        <w:rPr>
          <w:rFonts w:asciiTheme="majorHAnsi" w:eastAsiaTheme="majorEastAsia" w:hAnsiTheme="majorHAnsi" w:cstheme="majorBidi"/>
        </w:rPr>
        <w:t xml:space="preserve"> Manager</w:t>
      </w:r>
      <w:r w:rsidR="00C113C7" w:rsidRPr="2B4B9134">
        <w:rPr>
          <w:rFonts w:asciiTheme="majorHAnsi" w:eastAsiaTheme="majorEastAsia" w:hAnsiTheme="majorHAnsi" w:cstheme="majorBidi"/>
        </w:rPr>
        <w:t>, in writing, will override the acknowledgement in the PGA</w:t>
      </w:r>
      <w:r w:rsidRPr="2B4B9134">
        <w:rPr>
          <w:rFonts w:asciiTheme="majorHAnsi" w:eastAsiaTheme="majorEastAsia" w:hAnsiTheme="majorHAnsi" w:cstheme="majorBidi"/>
        </w:rPr>
        <w:t>.</w:t>
      </w:r>
    </w:p>
    <w:p w14:paraId="5AA8ADB1" w14:textId="29009ACD" w:rsidR="00AE02BA" w:rsidRPr="009E5E93" w:rsidRDefault="00E3236C"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Definitions</w:t>
      </w:r>
    </w:p>
    <w:p w14:paraId="1CBFE09D" w14:textId="29F5A88A" w:rsidR="00AE02BA" w:rsidRPr="009E5E93" w:rsidRDefault="00AE02BA"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w:t>
      </w:r>
      <w:r w:rsidRPr="3D72F554">
        <w:rPr>
          <w:rFonts w:asciiTheme="majorHAnsi" w:eastAsiaTheme="majorEastAsia" w:hAnsiTheme="majorHAnsi" w:cstheme="majorBidi"/>
          <w:b/>
          <w:bCs/>
        </w:rPr>
        <w:t>Budgeted Cost</w:t>
      </w:r>
      <w:r w:rsidRPr="3D72F554">
        <w:rPr>
          <w:rFonts w:asciiTheme="majorHAnsi" w:eastAsiaTheme="majorEastAsia" w:hAnsiTheme="majorHAnsi" w:cstheme="majorBidi"/>
        </w:rPr>
        <w:t xml:space="preserve">’ </w:t>
      </w:r>
      <w:r w:rsidR="00DA720D" w:rsidRPr="3D72F554">
        <w:rPr>
          <w:rFonts w:asciiTheme="majorHAnsi" w:eastAsiaTheme="majorEastAsia" w:hAnsiTheme="majorHAnsi" w:cstheme="majorBidi"/>
        </w:rPr>
        <w:t>refers to</w:t>
      </w:r>
      <w:r w:rsidR="00E3236C" w:rsidRPr="3D72F554">
        <w:rPr>
          <w:rFonts w:asciiTheme="majorHAnsi" w:eastAsiaTheme="majorEastAsia" w:hAnsiTheme="majorHAnsi" w:cstheme="majorBidi"/>
        </w:rPr>
        <w:t xml:space="preserve"> the total </w:t>
      </w:r>
      <w:r w:rsidR="00DA720D" w:rsidRPr="3D72F554">
        <w:rPr>
          <w:rFonts w:asciiTheme="majorHAnsi" w:eastAsiaTheme="majorEastAsia" w:hAnsiTheme="majorHAnsi" w:cstheme="majorBidi"/>
        </w:rPr>
        <w:t>“B</w:t>
      </w:r>
      <w:r w:rsidR="00E3236C" w:rsidRPr="3D72F554">
        <w:rPr>
          <w:rFonts w:asciiTheme="majorHAnsi" w:eastAsiaTheme="majorEastAsia" w:hAnsiTheme="majorHAnsi" w:cstheme="majorBidi"/>
        </w:rPr>
        <w:t xml:space="preserve">udgeted </w:t>
      </w:r>
      <w:r w:rsidR="00DA720D" w:rsidRPr="3D72F554">
        <w:rPr>
          <w:rFonts w:asciiTheme="majorHAnsi" w:eastAsiaTheme="majorEastAsia" w:hAnsiTheme="majorHAnsi" w:cstheme="majorBidi"/>
        </w:rPr>
        <w:t>C</w:t>
      </w:r>
      <w:r w:rsidR="00E3236C" w:rsidRPr="3D72F554">
        <w:rPr>
          <w:rFonts w:asciiTheme="majorHAnsi" w:eastAsiaTheme="majorEastAsia" w:hAnsiTheme="majorHAnsi" w:cstheme="majorBidi"/>
        </w:rPr>
        <w:t>ost</w:t>
      </w:r>
      <w:r w:rsidR="00DA720D" w:rsidRPr="3D72F554">
        <w:rPr>
          <w:rFonts w:asciiTheme="majorHAnsi" w:eastAsiaTheme="majorEastAsia" w:hAnsiTheme="majorHAnsi" w:cstheme="majorBidi"/>
        </w:rPr>
        <w:t>"</w:t>
      </w:r>
      <w:r w:rsidR="005A7989" w:rsidRPr="3D72F554">
        <w:rPr>
          <w:rFonts w:asciiTheme="majorHAnsi" w:eastAsiaTheme="majorEastAsia" w:hAnsiTheme="majorHAnsi" w:cstheme="majorBidi"/>
        </w:rPr>
        <w:t xml:space="preserve"> </w:t>
      </w:r>
      <w:r w:rsidR="00E3236C" w:rsidRPr="3D72F554">
        <w:rPr>
          <w:rFonts w:asciiTheme="majorHAnsi" w:eastAsiaTheme="majorEastAsia" w:hAnsiTheme="majorHAnsi" w:cstheme="majorBidi"/>
        </w:rPr>
        <w:t xml:space="preserve">set out in </w:t>
      </w:r>
      <w:r w:rsidR="00DA720D" w:rsidRPr="3D72F554">
        <w:rPr>
          <w:rFonts w:asciiTheme="majorHAnsi" w:eastAsiaTheme="majorEastAsia" w:hAnsiTheme="majorHAnsi" w:cstheme="majorBidi"/>
        </w:rPr>
        <w:t>your</w:t>
      </w:r>
      <w:r w:rsidR="00E3236C" w:rsidRPr="3D72F554">
        <w:rPr>
          <w:rFonts w:asciiTheme="majorHAnsi" w:eastAsiaTheme="majorEastAsia" w:hAnsiTheme="majorHAnsi" w:cstheme="majorBidi"/>
        </w:rPr>
        <w:t xml:space="preserve"> Budget and Finance Plan.</w:t>
      </w:r>
      <w:r w:rsidR="005A7989" w:rsidRPr="3D72F554">
        <w:rPr>
          <w:rFonts w:asciiTheme="majorHAnsi" w:eastAsiaTheme="majorEastAsia" w:hAnsiTheme="majorHAnsi" w:cstheme="majorBidi"/>
        </w:rPr>
        <w:t xml:space="preserve"> This amount is the sum of all financial contributions received by you, and is the total cost of making your game.</w:t>
      </w:r>
    </w:p>
    <w:p w14:paraId="3542A6F9" w14:textId="1087D3D5" w:rsidR="009E5E93" w:rsidRDefault="00E3236C"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b/>
          <w:bCs/>
        </w:rPr>
        <w:t xml:space="preserve">‘Milestone </w:t>
      </w:r>
      <w:r w:rsidR="002651FB" w:rsidRPr="3D72F554">
        <w:rPr>
          <w:rFonts w:asciiTheme="majorHAnsi" w:eastAsiaTheme="majorEastAsia" w:hAnsiTheme="majorHAnsi" w:cstheme="majorBidi"/>
          <w:b/>
          <w:bCs/>
        </w:rPr>
        <w:t>2</w:t>
      </w:r>
      <w:r w:rsidRPr="3D72F554">
        <w:rPr>
          <w:rFonts w:asciiTheme="majorHAnsi" w:eastAsiaTheme="majorEastAsia" w:hAnsiTheme="majorHAnsi" w:cstheme="majorBidi"/>
          <w:b/>
          <w:bCs/>
        </w:rPr>
        <w:t xml:space="preserve"> Cost Report’</w:t>
      </w:r>
      <w:r w:rsidRPr="3D72F554">
        <w:rPr>
          <w:rFonts w:asciiTheme="majorHAnsi" w:eastAsiaTheme="majorEastAsia" w:hAnsiTheme="majorHAnsi" w:cstheme="majorBidi"/>
        </w:rPr>
        <w:t xml:space="preserve"> means the Final Cost Report</w:t>
      </w:r>
      <w:r w:rsidR="00BD0899" w:rsidRPr="3D72F554">
        <w:rPr>
          <w:rFonts w:asciiTheme="majorHAnsi" w:eastAsiaTheme="majorEastAsia" w:hAnsiTheme="majorHAnsi" w:cstheme="majorBidi"/>
        </w:rPr>
        <w:t>,</w:t>
      </w:r>
      <w:r w:rsidRPr="3D72F554">
        <w:rPr>
          <w:rFonts w:asciiTheme="majorHAnsi" w:eastAsiaTheme="majorEastAsia" w:hAnsiTheme="majorHAnsi" w:cstheme="majorBidi"/>
        </w:rPr>
        <w:t xml:space="preserve"> due within 2 months of the Delivery Date.</w:t>
      </w:r>
    </w:p>
    <w:p w14:paraId="77E4EA59" w14:textId="51AEAD7E" w:rsidR="00965108" w:rsidRPr="009E5E93" w:rsidRDefault="002651FB" w:rsidP="3D72F554">
      <w:pPr>
        <w:shd w:val="clear" w:color="auto" w:fill="FFFFFF" w:themeFill="background1"/>
        <w:spacing w:after="100"/>
        <w:rPr>
          <w:rFonts w:asciiTheme="majorHAnsi" w:eastAsiaTheme="majorEastAsia" w:hAnsiTheme="majorHAnsi" w:cstheme="majorBidi"/>
          <w:b/>
          <w:bCs/>
        </w:rPr>
      </w:pPr>
      <w:r w:rsidRPr="3D72F554">
        <w:rPr>
          <w:rFonts w:asciiTheme="majorHAnsi" w:eastAsiaTheme="majorEastAsia" w:hAnsiTheme="majorHAnsi" w:cstheme="majorBidi"/>
          <w:b/>
          <w:bCs/>
        </w:rPr>
        <w:t>Please note:</w:t>
      </w:r>
    </w:p>
    <w:p w14:paraId="43FE6C6D" w14:textId="77777777" w:rsidR="00327E91" w:rsidRDefault="00DA720D"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One of Screen Australia’s key functions is supporting the development of a creative and commercially sustainable Australian screen production industry.</w:t>
      </w:r>
    </w:p>
    <w:p w14:paraId="43005525" w14:textId="47740390" w:rsidR="00BD0899" w:rsidRPr="009E5E93" w:rsidRDefault="00BD0899"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Screen Australia</w:t>
      </w:r>
      <w:r w:rsidR="00032DEF" w:rsidRPr="3D72F554">
        <w:rPr>
          <w:rFonts w:asciiTheme="majorHAnsi" w:eastAsiaTheme="majorEastAsia" w:hAnsiTheme="majorHAnsi" w:cstheme="majorBidi"/>
        </w:rPr>
        <w:t xml:space="preserve"> wants to ensure that its funding recipients</w:t>
      </w:r>
      <w:r w:rsidRPr="3D72F554">
        <w:rPr>
          <w:rFonts w:asciiTheme="majorHAnsi" w:eastAsiaTheme="majorEastAsia" w:hAnsiTheme="majorHAnsi" w:cstheme="majorBidi"/>
        </w:rPr>
        <w:t xml:space="preserve"> </w:t>
      </w:r>
      <w:r w:rsidR="00032DEF" w:rsidRPr="3D72F554">
        <w:rPr>
          <w:rFonts w:asciiTheme="majorHAnsi" w:eastAsiaTheme="majorEastAsia" w:hAnsiTheme="majorHAnsi" w:cstheme="majorBidi"/>
        </w:rPr>
        <w:t>maintain ownership of intellectual property rights (including copyright)</w:t>
      </w:r>
      <w:r w:rsidR="00DA720D" w:rsidRPr="3D72F554">
        <w:rPr>
          <w:rFonts w:asciiTheme="majorHAnsi" w:eastAsiaTheme="majorEastAsia" w:hAnsiTheme="majorHAnsi" w:cstheme="majorBidi"/>
        </w:rPr>
        <w:t xml:space="preserve"> and creative control</w:t>
      </w:r>
      <w:r w:rsidR="00032DEF" w:rsidRPr="3D72F554">
        <w:rPr>
          <w:rFonts w:asciiTheme="majorHAnsi" w:eastAsiaTheme="majorEastAsia" w:hAnsiTheme="majorHAnsi" w:cstheme="majorBidi"/>
        </w:rPr>
        <w:t xml:space="preserve"> in </w:t>
      </w:r>
      <w:r w:rsidR="00DA720D" w:rsidRPr="3D72F554">
        <w:rPr>
          <w:rFonts w:asciiTheme="majorHAnsi" w:eastAsiaTheme="majorEastAsia" w:hAnsiTheme="majorHAnsi" w:cstheme="majorBidi"/>
        </w:rPr>
        <w:t xml:space="preserve">their </w:t>
      </w:r>
      <w:r w:rsidR="00032DEF" w:rsidRPr="3D72F554">
        <w:rPr>
          <w:rFonts w:asciiTheme="majorHAnsi" w:eastAsiaTheme="majorEastAsia" w:hAnsiTheme="majorHAnsi" w:cstheme="majorBidi"/>
        </w:rPr>
        <w:t>projects.</w:t>
      </w:r>
      <w:r w:rsidR="00A86BC4" w:rsidRPr="3D72F554">
        <w:rPr>
          <w:rFonts w:asciiTheme="majorHAnsi" w:eastAsiaTheme="majorEastAsia" w:hAnsiTheme="majorHAnsi" w:cstheme="majorBidi"/>
        </w:rPr>
        <w:t xml:space="preserve"> </w:t>
      </w:r>
      <w:r w:rsidR="00032DEF" w:rsidRPr="3D72F554">
        <w:rPr>
          <w:rFonts w:asciiTheme="majorHAnsi" w:eastAsiaTheme="majorEastAsia" w:hAnsiTheme="majorHAnsi" w:cstheme="majorBidi"/>
        </w:rPr>
        <w:t>I</w:t>
      </w:r>
      <w:r w:rsidRPr="3D72F554">
        <w:rPr>
          <w:rFonts w:asciiTheme="majorHAnsi" w:eastAsiaTheme="majorEastAsia" w:hAnsiTheme="majorHAnsi" w:cstheme="majorBidi"/>
        </w:rPr>
        <w:t>f you wish to assign</w:t>
      </w:r>
      <w:r w:rsidR="00032DEF" w:rsidRPr="3D72F554">
        <w:rPr>
          <w:rFonts w:asciiTheme="majorHAnsi" w:eastAsiaTheme="majorEastAsia" w:hAnsiTheme="majorHAnsi" w:cstheme="majorBidi"/>
        </w:rPr>
        <w:t xml:space="preserve"> your rights (meaning transferring ownership of your rights)</w:t>
      </w:r>
      <w:r w:rsidRPr="3D72F554">
        <w:rPr>
          <w:rFonts w:asciiTheme="majorHAnsi" w:eastAsiaTheme="majorEastAsia" w:hAnsiTheme="majorHAnsi" w:cstheme="majorBidi"/>
        </w:rPr>
        <w:t xml:space="preserve"> </w:t>
      </w:r>
      <w:r w:rsidR="00032DEF" w:rsidRPr="3D72F554">
        <w:rPr>
          <w:rFonts w:asciiTheme="majorHAnsi" w:eastAsiaTheme="majorEastAsia" w:hAnsiTheme="majorHAnsi" w:cstheme="majorBidi"/>
        </w:rPr>
        <w:t>in your project to a third party</w:t>
      </w:r>
      <w:r w:rsidRPr="3D72F554">
        <w:rPr>
          <w:rFonts w:asciiTheme="majorHAnsi" w:eastAsiaTheme="majorEastAsia" w:hAnsiTheme="majorHAnsi" w:cstheme="majorBidi"/>
        </w:rPr>
        <w:t xml:space="preserve">, we want to work with you to be satisfied </w:t>
      </w:r>
      <w:r w:rsidR="00032DEF" w:rsidRPr="3D72F554">
        <w:rPr>
          <w:rFonts w:asciiTheme="majorHAnsi" w:eastAsiaTheme="majorEastAsia" w:hAnsiTheme="majorHAnsi" w:cstheme="majorBidi"/>
        </w:rPr>
        <w:t>that the</w:t>
      </w:r>
      <w:r w:rsidRPr="3D72F554">
        <w:rPr>
          <w:rFonts w:asciiTheme="majorHAnsi" w:eastAsiaTheme="majorEastAsia" w:hAnsiTheme="majorHAnsi" w:cstheme="majorBidi"/>
        </w:rPr>
        <w:t xml:space="preserve"> assignment is in your best interest.</w:t>
      </w:r>
    </w:p>
    <w:p w14:paraId="37C2935D" w14:textId="4AB0AC07" w:rsidR="00873B51" w:rsidRPr="009E5E93" w:rsidRDefault="00E65A83" w:rsidP="3D72F554">
      <w:pPr>
        <w:shd w:val="clear" w:color="auto" w:fill="FFFFFF" w:themeFill="background1"/>
        <w:spacing w:after="100"/>
        <w:ind w:left="720"/>
        <w:rPr>
          <w:rFonts w:asciiTheme="majorHAnsi" w:eastAsiaTheme="majorEastAsia" w:hAnsiTheme="majorHAnsi" w:cstheme="majorBidi"/>
        </w:rPr>
      </w:pPr>
      <w:r w:rsidRPr="3D72F554">
        <w:rPr>
          <w:rFonts w:asciiTheme="majorHAnsi" w:eastAsiaTheme="majorEastAsia" w:hAnsiTheme="majorHAnsi" w:cstheme="majorBidi"/>
        </w:rPr>
        <w:t xml:space="preserve">You are required to seek Screen Australia’s </w:t>
      </w:r>
      <w:r w:rsidR="00BD0899" w:rsidRPr="3D72F554">
        <w:rPr>
          <w:rFonts w:asciiTheme="majorHAnsi" w:eastAsiaTheme="majorEastAsia" w:hAnsiTheme="majorHAnsi" w:cstheme="majorBidi"/>
        </w:rPr>
        <w:t xml:space="preserve">written </w:t>
      </w:r>
      <w:r w:rsidRPr="3D72F554">
        <w:rPr>
          <w:rFonts w:asciiTheme="majorHAnsi" w:eastAsiaTheme="majorEastAsia" w:hAnsiTheme="majorHAnsi" w:cstheme="majorBidi"/>
        </w:rPr>
        <w:t>consent (not to be unreasonably withheld) to transfer your intellectual property rights (including copyright).</w:t>
      </w:r>
    </w:p>
    <w:sectPr w:rsidR="00873B51" w:rsidRPr="009E5E93">
      <w:headerReference w:type="default" r:id="rId19"/>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F13B" w14:textId="77777777" w:rsidR="00871A09" w:rsidRDefault="00EC2EB0">
      <w:pPr>
        <w:spacing w:line="240" w:lineRule="auto"/>
      </w:pPr>
      <w:r>
        <w:separator/>
      </w:r>
    </w:p>
  </w:endnote>
  <w:endnote w:type="continuationSeparator" w:id="0">
    <w:p w14:paraId="6DD8C8E9" w14:textId="77777777" w:rsidR="00871A09" w:rsidRDefault="00EC2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D08800" w14:paraId="047094AB" w14:textId="77777777" w:rsidTr="0091155F">
      <w:trPr>
        <w:trHeight w:val="300"/>
      </w:trPr>
      <w:tc>
        <w:tcPr>
          <w:tcW w:w="3005" w:type="dxa"/>
        </w:tcPr>
        <w:p w14:paraId="1F7CF76B" w14:textId="0CF44430" w:rsidR="6FD08800" w:rsidRPr="0091155F" w:rsidRDefault="6FD08800" w:rsidP="0091155F">
          <w:pPr>
            <w:pStyle w:val="Header"/>
            <w:ind w:left="-115"/>
            <w:rPr>
              <w:rFonts w:asciiTheme="majorHAnsi" w:eastAsiaTheme="majorEastAsia" w:hAnsiTheme="majorHAnsi" w:cstheme="majorBidi"/>
              <w:sz w:val="20"/>
              <w:szCs w:val="20"/>
            </w:rPr>
          </w:pPr>
        </w:p>
      </w:tc>
      <w:tc>
        <w:tcPr>
          <w:tcW w:w="3005" w:type="dxa"/>
        </w:tcPr>
        <w:p w14:paraId="06038915" w14:textId="74D0813A" w:rsidR="6FD08800" w:rsidRPr="0091155F" w:rsidRDefault="6FD08800" w:rsidP="0091155F">
          <w:pPr>
            <w:pStyle w:val="Header"/>
            <w:jc w:val="center"/>
            <w:rPr>
              <w:rFonts w:asciiTheme="majorHAnsi" w:eastAsiaTheme="majorEastAsia" w:hAnsiTheme="majorHAnsi" w:cstheme="majorBidi"/>
              <w:sz w:val="20"/>
              <w:szCs w:val="20"/>
            </w:rPr>
          </w:pPr>
          <w:r w:rsidRPr="0091155F">
            <w:rPr>
              <w:rFonts w:asciiTheme="majorHAnsi" w:eastAsiaTheme="majorEastAsia" w:hAnsiTheme="majorHAnsi" w:cstheme="majorBidi"/>
              <w:sz w:val="20"/>
              <w:szCs w:val="20"/>
            </w:rPr>
            <w:fldChar w:fldCharType="begin"/>
          </w:r>
          <w:r>
            <w:instrText>PAGE</w:instrText>
          </w:r>
          <w:r w:rsidRPr="0091155F">
            <w:fldChar w:fldCharType="separate"/>
          </w:r>
          <w:r w:rsidR="0091155F">
            <w:rPr>
              <w:noProof/>
            </w:rPr>
            <w:t>1</w:t>
          </w:r>
          <w:r w:rsidRPr="0091155F">
            <w:rPr>
              <w:rFonts w:asciiTheme="majorHAnsi" w:eastAsiaTheme="majorEastAsia" w:hAnsiTheme="majorHAnsi" w:cstheme="majorBidi"/>
              <w:sz w:val="20"/>
              <w:szCs w:val="20"/>
            </w:rPr>
            <w:fldChar w:fldCharType="end"/>
          </w:r>
          <w:r w:rsidRPr="0091155F">
            <w:rPr>
              <w:rFonts w:asciiTheme="majorHAnsi" w:eastAsiaTheme="majorEastAsia" w:hAnsiTheme="majorHAnsi" w:cstheme="majorBidi"/>
              <w:sz w:val="20"/>
              <w:szCs w:val="20"/>
            </w:rPr>
            <w:t xml:space="preserve"> of </w:t>
          </w:r>
          <w:r w:rsidRPr="0091155F">
            <w:rPr>
              <w:rFonts w:asciiTheme="majorHAnsi" w:eastAsiaTheme="majorEastAsia" w:hAnsiTheme="majorHAnsi" w:cstheme="majorBidi"/>
              <w:sz w:val="20"/>
              <w:szCs w:val="20"/>
            </w:rPr>
            <w:fldChar w:fldCharType="begin"/>
          </w:r>
          <w:r>
            <w:instrText>NUMPAGES</w:instrText>
          </w:r>
          <w:r w:rsidRPr="0091155F">
            <w:fldChar w:fldCharType="separate"/>
          </w:r>
          <w:r w:rsidR="0091155F">
            <w:rPr>
              <w:noProof/>
            </w:rPr>
            <w:t>2</w:t>
          </w:r>
          <w:r w:rsidRPr="0091155F">
            <w:rPr>
              <w:rFonts w:asciiTheme="majorHAnsi" w:eastAsiaTheme="majorEastAsia" w:hAnsiTheme="majorHAnsi" w:cstheme="majorBidi"/>
              <w:sz w:val="20"/>
              <w:szCs w:val="20"/>
            </w:rPr>
            <w:fldChar w:fldCharType="end"/>
          </w:r>
        </w:p>
      </w:tc>
      <w:tc>
        <w:tcPr>
          <w:tcW w:w="3005" w:type="dxa"/>
        </w:tcPr>
        <w:p w14:paraId="671C7792" w14:textId="57ECCF5E" w:rsidR="6FD08800" w:rsidRPr="0091155F" w:rsidRDefault="6FD08800" w:rsidP="0091155F">
          <w:pPr>
            <w:pStyle w:val="Header"/>
            <w:ind w:right="-115"/>
            <w:jc w:val="right"/>
            <w:rPr>
              <w:rFonts w:asciiTheme="majorHAnsi" w:eastAsiaTheme="majorEastAsia" w:hAnsiTheme="majorHAnsi" w:cstheme="majorBidi"/>
              <w:sz w:val="20"/>
              <w:szCs w:val="20"/>
            </w:rPr>
          </w:pPr>
        </w:p>
      </w:tc>
    </w:tr>
  </w:tbl>
  <w:p w14:paraId="604D6C79" w14:textId="5598107C" w:rsidR="6FD08800" w:rsidRDefault="6FD08800" w:rsidP="0091155F">
    <w:pPr>
      <w:pStyle w:val="Footer"/>
      <w:rPr>
        <w:rFonts w:asciiTheme="majorHAnsi" w:eastAsiaTheme="majorEastAsia" w:hAnsiTheme="majorHAns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E081" w14:textId="77777777" w:rsidR="00871A09" w:rsidRDefault="00EC2EB0">
      <w:pPr>
        <w:spacing w:line="240" w:lineRule="auto"/>
      </w:pPr>
      <w:r>
        <w:separator/>
      </w:r>
    </w:p>
  </w:footnote>
  <w:footnote w:type="continuationSeparator" w:id="0">
    <w:p w14:paraId="6D494633" w14:textId="77777777" w:rsidR="00871A09" w:rsidRDefault="00EC2E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5253" w14:textId="6EBB35AA" w:rsidR="6FD08800" w:rsidRPr="0091155F" w:rsidRDefault="6FD08800" w:rsidP="6FD08800">
    <w:pPr>
      <w:pStyle w:val="Header"/>
      <w:rPr>
        <w:rFonts w:asciiTheme="majorHAnsi" w:eastAsiaTheme="majorEastAsia" w:hAnsiTheme="majorHAnsi" w:cstheme="majorBidi"/>
        <w:i/>
        <w:iCs/>
        <w:color w:val="7F7F7F" w:themeColor="text1" w:themeTint="80"/>
        <w:sz w:val="20"/>
        <w:szCs w:val="20"/>
      </w:rPr>
    </w:pPr>
    <w:r w:rsidRPr="0091155F">
      <w:rPr>
        <w:rFonts w:asciiTheme="majorHAnsi" w:eastAsiaTheme="majorEastAsia" w:hAnsiTheme="majorHAnsi" w:cstheme="majorBidi"/>
        <w:i/>
        <w:iCs/>
        <w:color w:val="7F7F7F" w:themeColor="text1" w:themeTint="80"/>
        <w:sz w:val="20"/>
        <w:szCs w:val="20"/>
      </w:rPr>
      <w:t>Games Production Fund -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1B1"/>
    <w:multiLevelType w:val="hybridMultilevel"/>
    <w:tmpl w:val="F8C68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C0FA8"/>
    <w:multiLevelType w:val="multilevel"/>
    <w:tmpl w:val="BFAE2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F50D3"/>
    <w:multiLevelType w:val="multilevel"/>
    <w:tmpl w:val="05FCE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F557E"/>
    <w:multiLevelType w:val="hybridMultilevel"/>
    <w:tmpl w:val="31F02E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877F7"/>
    <w:multiLevelType w:val="multilevel"/>
    <w:tmpl w:val="47B6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965233"/>
    <w:multiLevelType w:val="hybridMultilevel"/>
    <w:tmpl w:val="7018B3A6"/>
    <w:lvl w:ilvl="0" w:tplc="EB48E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8B508D"/>
    <w:multiLevelType w:val="hybridMultilevel"/>
    <w:tmpl w:val="EC763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FB10A1D"/>
    <w:multiLevelType w:val="hybridMultilevel"/>
    <w:tmpl w:val="CD06F88E"/>
    <w:lvl w:ilvl="0" w:tplc="4C72279A">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61FF4E15"/>
    <w:multiLevelType w:val="hybridMultilevel"/>
    <w:tmpl w:val="60FE88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6C43BF4"/>
    <w:multiLevelType w:val="hybridMultilevel"/>
    <w:tmpl w:val="87A689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F36EAC"/>
    <w:multiLevelType w:val="multilevel"/>
    <w:tmpl w:val="0FFA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1"/>
  </w:num>
  <w:num w:numId="4">
    <w:abstractNumId w:val="2"/>
  </w:num>
  <w:num w:numId="5">
    <w:abstractNumId w:val="3"/>
  </w:num>
  <w:num w:numId="6">
    <w:abstractNumId w:val="9"/>
  </w:num>
  <w:num w:numId="7">
    <w:abstractNumId w:val="8"/>
  </w:num>
  <w:num w:numId="8">
    <w:abstractNumId w:val="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AE"/>
    <w:rsid w:val="00010795"/>
    <w:rsid w:val="00032DEF"/>
    <w:rsid w:val="000A2A92"/>
    <w:rsid w:val="001228A2"/>
    <w:rsid w:val="00142E41"/>
    <w:rsid w:val="00156C7C"/>
    <w:rsid w:val="00193784"/>
    <w:rsid w:val="00213052"/>
    <w:rsid w:val="002651FB"/>
    <w:rsid w:val="00275BAB"/>
    <w:rsid w:val="002C797C"/>
    <w:rsid w:val="002F738F"/>
    <w:rsid w:val="00327E91"/>
    <w:rsid w:val="0047426D"/>
    <w:rsid w:val="00493BE7"/>
    <w:rsid w:val="004D47E5"/>
    <w:rsid w:val="00520FD4"/>
    <w:rsid w:val="00527A84"/>
    <w:rsid w:val="005A7989"/>
    <w:rsid w:val="005B3062"/>
    <w:rsid w:val="0060656C"/>
    <w:rsid w:val="00652DCD"/>
    <w:rsid w:val="007120CB"/>
    <w:rsid w:val="007157DF"/>
    <w:rsid w:val="0071715D"/>
    <w:rsid w:val="00721C37"/>
    <w:rsid w:val="007D7BAE"/>
    <w:rsid w:val="0083243B"/>
    <w:rsid w:val="00841B86"/>
    <w:rsid w:val="00871169"/>
    <w:rsid w:val="00871A09"/>
    <w:rsid w:val="00873B51"/>
    <w:rsid w:val="008B7669"/>
    <w:rsid w:val="008D595F"/>
    <w:rsid w:val="0091155F"/>
    <w:rsid w:val="00944FA8"/>
    <w:rsid w:val="00965108"/>
    <w:rsid w:val="009802CD"/>
    <w:rsid w:val="0098778C"/>
    <w:rsid w:val="009E5E93"/>
    <w:rsid w:val="00A86BC4"/>
    <w:rsid w:val="00A91F93"/>
    <w:rsid w:val="00A9492C"/>
    <w:rsid w:val="00AE02BA"/>
    <w:rsid w:val="00BD0899"/>
    <w:rsid w:val="00BF5D29"/>
    <w:rsid w:val="00C05060"/>
    <w:rsid w:val="00C113C7"/>
    <w:rsid w:val="00C448CF"/>
    <w:rsid w:val="00C95F2F"/>
    <w:rsid w:val="00CB0674"/>
    <w:rsid w:val="00CD7871"/>
    <w:rsid w:val="00D20612"/>
    <w:rsid w:val="00D678DB"/>
    <w:rsid w:val="00DA720D"/>
    <w:rsid w:val="00E2592B"/>
    <w:rsid w:val="00E3236C"/>
    <w:rsid w:val="00E55FBB"/>
    <w:rsid w:val="00E65A83"/>
    <w:rsid w:val="00EC2EB0"/>
    <w:rsid w:val="00EE5CAA"/>
    <w:rsid w:val="00EE7205"/>
    <w:rsid w:val="00F07428"/>
    <w:rsid w:val="00F1701C"/>
    <w:rsid w:val="00F44EFB"/>
    <w:rsid w:val="00F82D8E"/>
    <w:rsid w:val="01511F1D"/>
    <w:rsid w:val="029DFAEF"/>
    <w:rsid w:val="02E93005"/>
    <w:rsid w:val="04068412"/>
    <w:rsid w:val="043DD0BB"/>
    <w:rsid w:val="052B331B"/>
    <w:rsid w:val="062DA4A4"/>
    <w:rsid w:val="06F5B1F0"/>
    <w:rsid w:val="0719AB99"/>
    <w:rsid w:val="07C27B07"/>
    <w:rsid w:val="07D65232"/>
    <w:rsid w:val="0802DE83"/>
    <w:rsid w:val="080919B3"/>
    <w:rsid w:val="09649049"/>
    <w:rsid w:val="098C6B3D"/>
    <w:rsid w:val="09BB48F8"/>
    <w:rsid w:val="0AAC6C3E"/>
    <w:rsid w:val="0B2565BF"/>
    <w:rsid w:val="0C126B6E"/>
    <w:rsid w:val="0DF2B3B4"/>
    <w:rsid w:val="0F75D425"/>
    <w:rsid w:val="11BF924F"/>
    <w:rsid w:val="126A0283"/>
    <w:rsid w:val="130A1684"/>
    <w:rsid w:val="13A9F840"/>
    <w:rsid w:val="14221B5C"/>
    <w:rsid w:val="146D2C7A"/>
    <w:rsid w:val="1488E159"/>
    <w:rsid w:val="16570BB7"/>
    <w:rsid w:val="1678A314"/>
    <w:rsid w:val="17DC1CFA"/>
    <w:rsid w:val="190129BF"/>
    <w:rsid w:val="19679219"/>
    <w:rsid w:val="1A4A8C28"/>
    <w:rsid w:val="1ACCC4E2"/>
    <w:rsid w:val="1BBEFCFF"/>
    <w:rsid w:val="1BD6D8AD"/>
    <w:rsid w:val="1C07418E"/>
    <w:rsid w:val="1DC3E39A"/>
    <w:rsid w:val="1E646324"/>
    <w:rsid w:val="1EDC70A6"/>
    <w:rsid w:val="1F8528B8"/>
    <w:rsid w:val="213F9C23"/>
    <w:rsid w:val="219B0DAF"/>
    <w:rsid w:val="224F4A61"/>
    <w:rsid w:val="227E8096"/>
    <w:rsid w:val="23453070"/>
    <w:rsid w:val="24074FFE"/>
    <w:rsid w:val="2433FB43"/>
    <w:rsid w:val="24B4F09A"/>
    <w:rsid w:val="257003FC"/>
    <w:rsid w:val="26E14C89"/>
    <w:rsid w:val="26F5B8D5"/>
    <w:rsid w:val="28527073"/>
    <w:rsid w:val="289C30FA"/>
    <w:rsid w:val="2A38FFFB"/>
    <w:rsid w:val="2A5CE6B7"/>
    <w:rsid w:val="2B4B9134"/>
    <w:rsid w:val="2BF12474"/>
    <w:rsid w:val="2C71FE69"/>
    <w:rsid w:val="2DB74B8F"/>
    <w:rsid w:val="2E01C5F3"/>
    <w:rsid w:val="2E4CB4E0"/>
    <w:rsid w:val="301DD7B2"/>
    <w:rsid w:val="31E31EFE"/>
    <w:rsid w:val="32303D93"/>
    <w:rsid w:val="3336001E"/>
    <w:rsid w:val="34F2E965"/>
    <w:rsid w:val="3535061D"/>
    <w:rsid w:val="3561471E"/>
    <w:rsid w:val="361DA9DF"/>
    <w:rsid w:val="37814A6F"/>
    <w:rsid w:val="392B174E"/>
    <w:rsid w:val="3A1909E6"/>
    <w:rsid w:val="3B530C5C"/>
    <w:rsid w:val="3CE4EAFC"/>
    <w:rsid w:val="3D72F554"/>
    <w:rsid w:val="3E07431F"/>
    <w:rsid w:val="3E9FB37D"/>
    <w:rsid w:val="3EF8149D"/>
    <w:rsid w:val="3EFD2EA4"/>
    <w:rsid w:val="3F06B00F"/>
    <w:rsid w:val="3F106FA3"/>
    <w:rsid w:val="3F5DBB17"/>
    <w:rsid w:val="3F6395C4"/>
    <w:rsid w:val="3FF670A6"/>
    <w:rsid w:val="3FF7F245"/>
    <w:rsid w:val="400A51C4"/>
    <w:rsid w:val="40CA0BE6"/>
    <w:rsid w:val="42CCA6D4"/>
    <w:rsid w:val="4396FF6D"/>
    <w:rsid w:val="43DCCF26"/>
    <w:rsid w:val="4486F25C"/>
    <w:rsid w:val="45992D2F"/>
    <w:rsid w:val="47A245B1"/>
    <w:rsid w:val="47CC758C"/>
    <w:rsid w:val="4A0594F2"/>
    <w:rsid w:val="4A3E8777"/>
    <w:rsid w:val="4AFB6A39"/>
    <w:rsid w:val="4BE14191"/>
    <w:rsid w:val="4C42F40B"/>
    <w:rsid w:val="4D9F2587"/>
    <w:rsid w:val="4F3D3263"/>
    <w:rsid w:val="4F7D2236"/>
    <w:rsid w:val="4F9854F5"/>
    <w:rsid w:val="4FBF4A70"/>
    <w:rsid w:val="509A9254"/>
    <w:rsid w:val="50FE2354"/>
    <w:rsid w:val="51362C6B"/>
    <w:rsid w:val="53D522BB"/>
    <w:rsid w:val="55EE6E57"/>
    <w:rsid w:val="562A81E7"/>
    <w:rsid w:val="5692955D"/>
    <w:rsid w:val="56B38007"/>
    <w:rsid w:val="56B4424B"/>
    <w:rsid w:val="578BBED1"/>
    <w:rsid w:val="58948830"/>
    <w:rsid w:val="5A03211B"/>
    <w:rsid w:val="5E458755"/>
    <w:rsid w:val="5E6F0FED"/>
    <w:rsid w:val="5EFE0ABC"/>
    <w:rsid w:val="60E4F4CD"/>
    <w:rsid w:val="616EC513"/>
    <w:rsid w:val="61D89DC1"/>
    <w:rsid w:val="62D0A857"/>
    <w:rsid w:val="64CEC00B"/>
    <w:rsid w:val="652FB9E4"/>
    <w:rsid w:val="658CCF9C"/>
    <w:rsid w:val="65B176C2"/>
    <w:rsid w:val="67104669"/>
    <w:rsid w:val="6787F7AD"/>
    <w:rsid w:val="68371102"/>
    <w:rsid w:val="69AB4EF4"/>
    <w:rsid w:val="6A81F637"/>
    <w:rsid w:val="6A865978"/>
    <w:rsid w:val="6C76F55B"/>
    <w:rsid w:val="6CED04D4"/>
    <w:rsid w:val="6D0BCFF5"/>
    <w:rsid w:val="6D3A9E2C"/>
    <w:rsid w:val="6E86A95A"/>
    <w:rsid w:val="6FD08800"/>
    <w:rsid w:val="72408433"/>
    <w:rsid w:val="726669F0"/>
    <w:rsid w:val="72BEF855"/>
    <w:rsid w:val="74FB6FB4"/>
    <w:rsid w:val="75C10C23"/>
    <w:rsid w:val="7746AEE0"/>
    <w:rsid w:val="79E8C5BE"/>
    <w:rsid w:val="79F24A2C"/>
    <w:rsid w:val="7B01D51B"/>
    <w:rsid w:val="7D201513"/>
    <w:rsid w:val="7D9C3381"/>
    <w:rsid w:val="7DADB938"/>
    <w:rsid w:val="7E8F05D7"/>
    <w:rsid w:val="7EB4C36A"/>
    <w:rsid w:val="7EF06381"/>
    <w:rsid w:val="7EF8C9A0"/>
    <w:rsid w:val="7F3C4F94"/>
    <w:rsid w:val="7F4BA847"/>
    <w:rsid w:val="7FFAF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9E6D84"/>
  <w15:docId w15:val="{4F54B28A-48DC-47D8-B9D4-0B67D15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802CD"/>
    <w:rPr>
      <w:sz w:val="16"/>
      <w:szCs w:val="16"/>
    </w:rPr>
  </w:style>
  <w:style w:type="paragraph" w:styleId="CommentText">
    <w:name w:val="annotation text"/>
    <w:basedOn w:val="Normal"/>
    <w:link w:val="CommentTextChar"/>
    <w:uiPriority w:val="99"/>
    <w:semiHidden/>
    <w:unhideWhenUsed/>
    <w:rsid w:val="009802CD"/>
    <w:pPr>
      <w:spacing w:line="240" w:lineRule="auto"/>
    </w:pPr>
    <w:rPr>
      <w:sz w:val="20"/>
      <w:szCs w:val="20"/>
    </w:rPr>
  </w:style>
  <w:style w:type="character" w:customStyle="1" w:styleId="CommentTextChar">
    <w:name w:val="Comment Text Char"/>
    <w:basedOn w:val="DefaultParagraphFont"/>
    <w:link w:val="CommentText"/>
    <w:uiPriority w:val="99"/>
    <w:semiHidden/>
    <w:rsid w:val="009802CD"/>
    <w:rPr>
      <w:sz w:val="20"/>
      <w:szCs w:val="20"/>
    </w:rPr>
  </w:style>
  <w:style w:type="paragraph" w:styleId="CommentSubject">
    <w:name w:val="annotation subject"/>
    <w:basedOn w:val="CommentText"/>
    <w:next w:val="CommentText"/>
    <w:link w:val="CommentSubjectChar"/>
    <w:uiPriority w:val="99"/>
    <w:semiHidden/>
    <w:unhideWhenUsed/>
    <w:rsid w:val="009802CD"/>
    <w:rPr>
      <w:b/>
      <w:bCs/>
    </w:rPr>
  </w:style>
  <w:style w:type="character" w:customStyle="1" w:styleId="CommentSubjectChar">
    <w:name w:val="Comment Subject Char"/>
    <w:basedOn w:val="CommentTextChar"/>
    <w:link w:val="CommentSubject"/>
    <w:uiPriority w:val="99"/>
    <w:semiHidden/>
    <w:rsid w:val="009802CD"/>
    <w:rPr>
      <w:b/>
      <w:bCs/>
      <w:sz w:val="20"/>
      <w:szCs w:val="20"/>
    </w:rPr>
  </w:style>
  <w:style w:type="paragraph" w:styleId="BalloonText">
    <w:name w:val="Balloon Text"/>
    <w:basedOn w:val="Normal"/>
    <w:link w:val="BalloonTextChar"/>
    <w:uiPriority w:val="99"/>
    <w:semiHidden/>
    <w:unhideWhenUsed/>
    <w:rsid w:val="009802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2CD"/>
    <w:rPr>
      <w:rFonts w:ascii="Segoe UI" w:hAnsi="Segoe UI" w:cs="Segoe UI"/>
      <w:sz w:val="18"/>
      <w:szCs w:val="18"/>
    </w:rPr>
  </w:style>
  <w:style w:type="paragraph" w:styleId="ListParagraph">
    <w:name w:val="List Paragraph"/>
    <w:basedOn w:val="Normal"/>
    <w:uiPriority w:val="34"/>
    <w:qFormat/>
    <w:rsid w:val="00965108"/>
    <w:pPr>
      <w:ind w:left="720"/>
      <w:contextualSpacing/>
    </w:pPr>
  </w:style>
  <w:style w:type="character" w:styleId="Hyperlink">
    <w:name w:val="Hyperlink"/>
    <w:basedOn w:val="DefaultParagraphFont"/>
    <w:uiPriority w:val="99"/>
    <w:unhideWhenUsed/>
    <w:rsid w:val="00213052"/>
    <w:rPr>
      <w:rFonts w:ascii="Trebuchet MS" w:hAnsi="Trebuchet MS"/>
      <w:color w:val="0563C1"/>
      <w:sz w:val="22"/>
      <w:u w:val="single"/>
    </w:rPr>
  </w:style>
  <w:style w:type="character" w:styleId="UnresolvedMention">
    <w:name w:val="Unresolved Mention"/>
    <w:basedOn w:val="DefaultParagraphFont"/>
    <w:uiPriority w:val="99"/>
    <w:semiHidden/>
    <w:unhideWhenUsed/>
    <w:rsid w:val="00F07428"/>
    <w:rPr>
      <w:color w:val="605E5C"/>
      <w:shd w:val="clear" w:color="auto" w:fill="E1DFDD"/>
    </w:rPr>
  </w:style>
  <w:style w:type="paragraph" w:styleId="Revision">
    <w:name w:val="Revision"/>
    <w:hidden/>
    <w:uiPriority w:val="99"/>
    <w:semiHidden/>
    <w:rsid w:val="00BF5D29"/>
    <w:pPr>
      <w:spacing w:line="240" w:lineRule="auto"/>
    </w:pPr>
  </w:style>
  <w:style w:type="paragraph" w:styleId="Header">
    <w:name w:val="header"/>
    <w:basedOn w:val="Normal"/>
    <w:uiPriority w:val="99"/>
    <w:unhideWhenUsed/>
    <w:rsid w:val="6FD08800"/>
    <w:pPr>
      <w:tabs>
        <w:tab w:val="center" w:pos="4680"/>
        <w:tab w:val="right" w:pos="9360"/>
      </w:tabs>
      <w:spacing w:line="240" w:lineRule="auto"/>
    </w:pPr>
  </w:style>
  <w:style w:type="paragraph" w:styleId="Footer">
    <w:name w:val="footer"/>
    <w:basedOn w:val="Normal"/>
    <w:uiPriority w:val="99"/>
    <w:unhideWhenUsed/>
    <w:rsid w:val="6FD08800"/>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0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reenaustralia.gov.au/about-us/doing-business-with-us/terms-of-trade" TargetMode="External"/><Relationship Id="rId18" Type="http://schemas.openxmlformats.org/officeDocument/2006/relationships/hyperlink" Target="https://screenaustraliafunding.smartygrants.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reenaustralia.gov.au/funding-and-support/online/games/emerging-gamemakers-fund" TargetMode="External"/><Relationship Id="rId17" Type="http://schemas.openxmlformats.org/officeDocument/2006/relationships/hyperlink" Target="https://www.screenaustralia.gov.au/about-us/doing-business-with-us/terms-of-trade" TargetMode="External"/><Relationship Id="rId2" Type="http://schemas.openxmlformats.org/officeDocument/2006/relationships/customXml" Target="../customXml/item2.xml"/><Relationship Id="rId16" Type="http://schemas.openxmlformats.org/officeDocument/2006/relationships/hyperlink" Target="mailto:games@screenaustrali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reenaustralia.gov.au/about-us/doing-business-with-us/credits-and-logo-us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enaustralia.gov.au/screen-australia/about-us/doing-business-with-us/information-for-recipi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0d492c-94d0-49fc-b654-03adfc4fa797">
      <Terms xmlns="http://schemas.microsoft.com/office/infopath/2007/PartnerControls"/>
    </lcf76f155ced4ddcb4097134ff3c332f>
    <TaxCatchAll xmlns="6346be24-bfd1-4819-bd06-da4dfdf54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C9A82519A614CBA79B5B86AD5262E" ma:contentTypeVersion="16" ma:contentTypeDescription="Create a new document." ma:contentTypeScope="" ma:versionID="0f7c2648cb8467a16fbe396e61ac11cd">
  <xsd:schema xmlns:xsd="http://www.w3.org/2001/XMLSchema" xmlns:xs="http://www.w3.org/2001/XMLSchema" xmlns:p="http://schemas.microsoft.com/office/2006/metadata/properties" xmlns:ns2="220d492c-94d0-49fc-b654-03adfc4fa797" xmlns:ns3="6346be24-bfd1-4819-bd06-da4dfdf549b3" targetNamespace="http://schemas.microsoft.com/office/2006/metadata/properties" ma:root="true" ma:fieldsID="2e204bd95a2ff598e6ede7f3fc20d11c" ns2:_="" ns3:_="">
    <xsd:import namespace="220d492c-94d0-49fc-b654-03adfc4fa797"/>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92c-94d0-49fc-b654-03adfc4fa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E7AF8-1EC9-4AF4-89D4-5E2FF44163FC}">
  <ds:schemaRefs>
    <ds:schemaRef ds:uri="http://schemas.openxmlformats.org/officeDocument/2006/bibliography"/>
  </ds:schemaRefs>
</ds:datastoreItem>
</file>

<file path=customXml/itemProps2.xml><?xml version="1.0" encoding="utf-8"?>
<ds:datastoreItem xmlns:ds="http://schemas.openxmlformats.org/officeDocument/2006/customXml" ds:itemID="{706259C0-B11B-4151-A21B-07245BA096F1}">
  <ds:schemaRefs>
    <ds:schemaRef ds:uri="http://schemas.microsoft.com/office/2006/metadata/properties"/>
    <ds:schemaRef ds:uri="http://schemas.microsoft.com/office/infopath/2007/PartnerControls"/>
    <ds:schemaRef ds:uri="220d492c-94d0-49fc-b654-03adfc4fa797"/>
    <ds:schemaRef ds:uri="6346be24-bfd1-4819-bd06-da4dfdf549b3"/>
  </ds:schemaRefs>
</ds:datastoreItem>
</file>

<file path=customXml/itemProps3.xml><?xml version="1.0" encoding="utf-8"?>
<ds:datastoreItem xmlns:ds="http://schemas.openxmlformats.org/officeDocument/2006/customXml" ds:itemID="{31F38059-CD60-4C68-847E-032356358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92c-94d0-49fc-b654-03adfc4fa797"/>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92BE4-F356-4E07-8EC1-CF24487BC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13164</Characters>
  <Application>Microsoft Office Word</Application>
  <DocSecurity>4</DocSecurity>
  <Lines>109</Lines>
  <Paragraphs>30</Paragraphs>
  <ScaleCrop>false</ScaleCrop>
  <Company>Screen Australia</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Naimo</dc:creator>
  <cp:lastModifiedBy>Emma Blong</cp:lastModifiedBy>
  <cp:revision>2</cp:revision>
  <dcterms:created xsi:type="dcterms:W3CDTF">2025-06-23T05:31:00Z</dcterms:created>
  <dcterms:modified xsi:type="dcterms:W3CDTF">2025-06-23T05:31:00Z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0x0101000E7C9A82519A614CBA79B5B86AD5262E</vt:lpwstr>
  </property>
  <property fmtid="{D5CDD505-2E9C-101B-9397-08002B2CF9AE}" pid="3" name="MediaServiceImageTags">
    <vt:lpwstr/>
  </property>
</Properties>
</file>