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5BB9" w14:textId="1ADD5E98" w:rsidR="00535769" w:rsidRDefault="00393796" w:rsidP="00393796">
      <w:pPr>
        <w:pStyle w:val="BodyText"/>
        <w:rPr>
          <w:rFonts w:ascii="Times New Roman"/>
          <w:sz w:val="20"/>
        </w:rPr>
      </w:pPr>
      <w:r w:rsidRPr="007A7F33">
        <w:rPr>
          <w:rFonts w:asciiTheme="minorHAnsi" w:hAnsiTheme="minorHAnsi" w:cstheme="minorHAnsi"/>
          <w:noProof/>
        </w:rPr>
        <w:drawing>
          <wp:inline distT="0" distB="0" distL="0" distR="0" wp14:anchorId="3982B693" wp14:editId="66A2F892">
            <wp:extent cx="2298015" cy="6949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98015" cy="694944"/>
                    </a:xfrm>
                    <a:prstGeom prst="rect">
                      <a:avLst/>
                    </a:prstGeom>
                  </pic:spPr>
                </pic:pic>
              </a:graphicData>
            </a:graphic>
          </wp:inline>
        </w:drawing>
      </w:r>
    </w:p>
    <w:p w14:paraId="2565C97E" w14:textId="57740216" w:rsidR="00535769" w:rsidRPr="00D06BD8" w:rsidRDefault="00EC4690" w:rsidP="00D378CE">
      <w:pPr>
        <w:spacing w:before="149"/>
        <w:rPr>
          <w:rFonts w:ascii="Trebuchet MS" w:hAnsi="Trebuchet MS"/>
          <w:b/>
          <w:sz w:val="48"/>
          <w:szCs w:val="48"/>
        </w:rPr>
      </w:pPr>
      <w:bookmarkStart w:id="0" w:name="About_this_program"/>
      <w:bookmarkEnd w:id="0"/>
      <w:r>
        <w:rPr>
          <w:rFonts w:ascii="Trebuchet MS" w:hAnsi="Trebuchet MS"/>
          <w:b/>
          <w:w w:val="105"/>
          <w:sz w:val="48"/>
          <w:szCs w:val="48"/>
        </w:rPr>
        <w:t>Audience Design</w:t>
      </w:r>
      <w:r w:rsidR="001652EE" w:rsidRPr="00D06BD8">
        <w:rPr>
          <w:rFonts w:ascii="Trebuchet MS" w:hAnsi="Trebuchet MS"/>
          <w:b/>
          <w:w w:val="105"/>
          <w:sz w:val="48"/>
          <w:szCs w:val="48"/>
        </w:rPr>
        <w:t xml:space="preserve"> Initiative: Guidelines</w:t>
      </w:r>
    </w:p>
    <w:p w14:paraId="4CEFA8B6" w14:textId="16E09FDD" w:rsidR="00535769" w:rsidRPr="00D378CE" w:rsidRDefault="00535769">
      <w:pPr>
        <w:pStyle w:val="BodyText"/>
        <w:rPr>
          <w:rFonts w:ascii="Trebuchet MS" w:hAnsi="Trebuchet MS"/>
          <w:b/>
          <w:sz w:val="20"/>
          <w:szCs w:val="20"/>
        </w:rPr>
      </w:pPr>
    </w:p>
    <w:p w14:paraId="4261ABEA" w14:textId="4EF3203B" w:rsidR="00393796" w:rsidRPr="00D378CE" w:rsidRDefault="00393796">
      <w:pPr>
        <w:pStyle w:val="BodyText"/>
        <w:rPr>
          <w:rFonts w:ascii="Trebuchet MS" w:hAnsi="Trebuchet MS"/>
          <w:bCs/>
          <w:sz w:val="20"/>
          <w:szCs w:val="20"/>
        </w:rPr>
      </w:pPr>
      <w:r w:rsidRPr="00D378CE">
        <w:rPr>
          <w:rFonts w:ascii="Trebuchet MS" w:hAnsi="Trebuchet MS"/>
          <w:bCs/>
          <w:sz w:val="20"/>
          <w:szCs w:val="20"/>
        </w:rPr>
        <w:t xml:space="preserve">Issued </w:t>
      </w:r>
      <w:r w:rsidR="003B3B65">
        <w:rPr>
          <w:rFonts w:ascii="Trebuchet MS" w:hAnsi="Trebuchet MS"/>
          <w:bCs/>
          <w:sz w:val="20"/>
          <w:szCs w:val="20"/>
        </w:rPr>
        <w:t>4</w:t>
      </w:r>
      <w:r w:rsidRPr="00D378CE">
        <w:rPr>
          <w:rFonts w:ascii="Trebuchet MS" w:hAnsi="Trebuchet MS"/>
          <w:bCs/>
          <w:sz w:val="20"/>
          <w:szCs w:val="20"/>
        </w:rPr>
        <w:t xml:space="preserve"> April 2024</w:t>
      </w:r>
    </w:p>
    <w:p w14:paraId="3B09D4F4" w14:textId="62689533" w:rsidR="00393796" w:rsidRDefault="00393796">
      <w:pPr>
        <w:pStyle w:val="BodyText"/>
        <w:rPr>
          <w:rFonts w:ascii="Trebuchet MS" w:hAnsi="Trebuchet MS"/>
          <w:b/>
          <w:sz w:val="22"/>
          <w:szCs w:val="22"/>
        </w:rPr>
      </w:pPr>
    </w:p>
    <w:p w14:paraId="6130A236" w14:textId="77777777" w:rsidR="00D378CE" w:rsidRPr="00D06BD8" w:rsidRDefault="00D378CE">
      <w:pPr>
        <w:pStyle w:val="BodyText"/>
        <w:rPr>
          <w:rFonts w:ascii="Trebuchet MS" w:hAnsi="Trebuchet MS"/>
          <w:b/>
          <w:sz w:val="22"/>
          <w:szCs w:val="22"/>
        </w:rPr>
      </w:pPr>
    </w:p>
    <w:p w14:paraId="212821F7" w14:textId="487064E6" w:rsidR="00535769" w:rsidRPr="00452438" w:rsidRDefault="00393796" w:rsidP="00452438">
      <w:pPr>
        <w:pStyle w:val="Heading1"/>
        <w:ind w:left="0"/>
        <w:jc w:val="both"/>
        <w:rPr>
          <w:rFonts w:ascii="Trebuchet MS" w:hAnsi="Trebuchet MS"/>
          <w:w w:val="105"/>
          <w:u w:val="none"/>
        </w:rPr>
      </w:pPr>
      <w:r w:rsidRPr="00452438">
        <w:rPr>
          <w:rFonts w:ascii="Trebuchet MS" w:hAnsi="Trebuchet MS"/>
          <w:w w:val="105"/>
          <w:u w:val="none"/>
        </w:rPr>
        <w:t>Overview</w:t>
      </w:r>
    </w:p>
    <w:p w14:paraId="1BABBE06" w14:textId="77777777" w:rsidR="00535769" w:rsidRPr="00393796" w:rsidRDefault="00535769">
      <w:pPr>
        <w:pStyle w:val="BodyText"/>
        <w:spacing w:before="7"/>
        <w:rPr>
          <w:rFonts w:ascii="Trebuchet MS" w:hAnsi="Trebuchet MS"/>
          <w:b/>
          <w:sz w:val="22"/>
          <w:szCs w:val="22"/>
        </w:rPr>
      </w:pPr>
    </w:p>
    <w:p w14:paraId="4286846B" w14:textId="73982359" w:rsidR="005755B7" w:rsidRDefault="005755B7" w:rsidP="005755B7">
      <w:pPr>
        <w:jc w:val="both"/>
        <w:rPr>
          <w:rFonts w:ascii="Trebuchet MS" w:hAnsi="Trebuchet MS"/>
        </w:rPr>
      </w:pPr>
      <w:r w:rsidRPr="005755B7">
        <w:rPr>
          <w:rFonts w:ascii="Trebuchet MS" w:hAnsi="Trebuchet MS"/>
        </w:rPr>
        <w:t xml:space="preserve">Screen Australia </w:t>
      </w:r>
      <w:proofErr w:type="spellStart"/>
      <w:r w:rsidRPr="005755B7">
        <w:rPr>
          <w:rFonts w:ascii="Trebuchet MS" w:hAnsi="Trebuchet MS"/>
        </w:rPr>
        <w:t>recognises</w:t>
      </w:r>
      <w:proofErr w:type="spellEnd"/>
      <w:r w:rsidRPr="005755B7">
        <w:rPr>
          <w:rFonts w:ascii="Trebuchet MS" w:hAnsi="Trebuchet MS"/>
        </w:rPr>
        <w:t xml:space="preserve"> the importance of raising awareness and understanding of audience </w:t>
      </w:r>
      <w:r w:rsidR="005D3957">
        <w:rPr>
          <w:rFonts w:ascii="Trebuchet MS" w:hAnsi="Trebuchet MS"/>
        </w:rPr>
        <w:t>design in</w:t>
      </w:r>
      <w:r w:rsidRPr="005755B7">
        <w:rPr>
          <w:rFonts w:ascii="Trebuchet MS" w:hAnsi="Trebuchet MS"/>
        </w:rPr>
        <w:t xml:space="preserve"> a </w:t>
      </w:r>
      <w:r w:rsidR="003D097E">
        <w:rPr>
          <w:rFonts w:ascii="Trebuchet MS" w:hAnsi="Trebuchet MS"/>
        </w:rPr>
        <w:t xml:space="preserve">globally </w:t>
      </w:r>
      <w:r w:rsidRPr="005755B7">
        <w:rPr>
          <w:rFonts w:ascii="Trebuchet MS" w:hAnsi="Trebuchet MS"/>
        </w:rPr>
        <w:t xml:space="preserve">competitive feature film marketplace. </w:t>
      </w:r>
    </w:p>
    <w:p w14:paraId="721E9A6F" w14:textId="77777777" w:rsidR="005755B7" w:rsidRPr="005755B7" w:rsidRDefault="005755B7" w:rsidP="005755B7">
      <w:pPr>
        <w:jc w:val="both"/>
        <w:rPr>
          <w:rFonts w:ascii="Trebuchet MS" w:hAnsi="Trebuchet MS"/>
        </w:rPr>
      </w:pPr>
    </w:p>
    <w:p w14:paraId="0DF77342" w14:textId="05E6C5A6" w:rsidR="0011176D" w:rsidRDefault="005755B7" w:rsidP="005755B7">
      <w:pPr>
        <w:jc w:val="both"/>
        <w:rPr>
          <w:rFonts w:ascii="Trebuchet MS" w:hAnsi="Trebuchet MS"/>
        </w:rPr>
      </w:pPr>
      <w:r w:rsidRPr="005755B7">
        <w:rPr>
          <w:rFonts w:ascii="Trebuchet MS" w:hAnsi="Trebuchet MS"/>
        </w:rPr>
        <w:t>Screen Australia will host a nationwide information webinar for practitioners on</w:t>
      </w:r>
      <w:r w:rsidR="005D3957">
        <w:rPr>
          <w:rFonts w:ascii="Trebuchet MS" w:hAnsi="Trebuchet MS"/>
        </w:rPr>
        <w:t xml:space="preserve"> audience design for scripted feature films. It will cover</w:t>
      </w:r>
      <w:r w:rsidRPr="005755B7">
        <w:rPr>
          <w:rFonts w:ascii="Trebuchet MS" w:hAnsi="Trebuchet MS"/>
        </w:rPr>
        <w:t xml:space="preserve"> what audience design is and how to use it with case studies and guest speakers, the difference between demographics and psychographics and general tips and tricks</w:t>
      </w:r>
      <w:r w:rsidR="0011176D">
        <w:rPr>
          <w:rFonts w:ascii="Trebuchet MS" w:hAnsi="Trebuchet MS"/>
        </w:rPr>
        <w:t>.</w:t>
      </w:r>
    </w:p>
    <w:p w14:paraId="4177539B" w14:textId="77777777" w:rsidR="0011176D" w:rsidRDefault="0011176D" w:rsidP="005755B7">
      <w:pPr>
        <w:jc w:val="both"/>
        <w:rPr>
          <w:rFonts w:ascii="Trebuchet MS" w:hAnsi="Trebuchet MS"/>
        </w:rPr>
      </w:pPr>
    </w:p>
    <w:p w14:paraId="3D92DEBA" w14:textId="0139150D" w:rsidR="005755B7" w:rsidRPr="005755B7" w:rsidRDefault="0011176D" w:rsidP="005755B7">
      <w:pPr>
        <w:jc w:val="both"/>
        <w:rPr>
          <w:rFonts w:ascii="Trebuchet MS" w:hAnsi="Trebuchet MS"/>
        </w:rPr>
      </w:pPr>
      <w:r>
        <w:rPr>
          <w:rFonts w:ascii="Trebuchet MS" w:hAnsi="Trebuchet MS"/>
        </w:rPr>
        <w:t>Following the webinar, Screen Australia will</w:t>
      </w:r>
      <w:r w:rsidR="005755B7" w:rsidRPr="005755B7">
        <w:rPr>
          <w:rFonts w:ascii="Trebuchet MS" w:hAnsi="Trebuchet MS"/>
        </w:rPr>
        <w:t xml:space="preserve"> support intensive in person workshops for selected producers and/or key creative teams led by </w:t>
      </w:r>
      <w:r w:rsidR="005D3957">
        <w:rPr>
          <w:rFonts w:ascii="Trebuchet MS" w:hAnsi="Trebuchet MS"/>
        </w:rPr>
        <w:t xml:space="preserve">Irish </w:t>
      </w:r>
      <w:r w:rsidR="005755B7" w:rsidRPr="005755B7">
        <w:rPr>
          <w:rFonts w:ascii="Trebuchet MS" w:hAnsi="Trebuchet MS"/>
        </w:rPr>
        <w:t xml:space="preserve">specialist </w:t>
      </w:r>
      <w:proofErr w:type="spellStart"/>
      <w:r w:rsidR="005755B7" w:rsidRPr="005755B7">
        <w:rPr>
          <w:rFonts w:ascii="Trebuchet MS" w:hAnsi="Trebuchet MS"/>
        </w:rPr>
        <w:t>S</w:t>
      </w:r>
      <w:r w:rsidR="00373690">
        <w:rPr>
          <w:rFonts w:ascii="Trebuchet MS" w:hAnsi="Trebuchet MS"/>
        </w:rPr>
        <w:t>í</w:t>
      </w:r>
      <w:r w:rsidR="005755B7" w:rsidRPr="005755B7">
        <w:rPr>
          <w:rFonts w:ascii="Trebuchet MS" w:hAnsi="Trebuchet MS"/>
        </w:rPr>
        <w:t>le</w:t>
      </w:r>
      <w:proofErr w:type="spellEnd"/>
      <w:r w:rsidR="005755B7" w:rsidRPr="005755B7">
        <w:rPr>
          <w:rFonts w:ascii="Trebuchet MS" w:hAnsi="Trebuchet MS"/>
        </w:rPr>
        <w:t xml:space="preserve"> Culley on audience design strategy for scripted feature films. </w:t>
      </w:r>
    </w:p>
    <w:p w14:paraId="392A05A8" w14:textId="300CE0F7" w:rsidR="00535769" w:rsidRDefault="00535769" w:rsidP="00D06BD8">
      <w:pPr>
        <w:rPr>
          <w:rFonts w:ascii="Trebuchet MS" w:eastAsia="Trebuchet MS" w:hAnsi="Trebuchet MS" w:cs="Trebuchet MS"/>
          <w:lang w:val="en-AU" w:bidi="en-US"/>
        </w:rPr>
      </w:pPr>
    </w:p>
    <w:p w14:paraId="18857EF5" w14:textId="1C3BF3E6" w:rsidR="003B3B65" w:rsidRDefault="003B3B65" w:rsidP="003B3B65">
      <w:pPr>
        <w:pStyle w:val="Heading1"/>
        <w:ind w:left="0"/>
        <w:rPr>
          <w:rFonts w:ascii="Trebuchet MS" w:hAnsi="Trebuchet MS"/>
          <w:w w:val="105"/>
          <w:u w:val="none"/>
        </w:rPr>
      </w:pPr>
      <w:r>
        <w:rPr>
          <w:rFonts w:ascii="Trebuchet MS" w:hAnsi="Trebuchet MS"/>
          <w:w w:val="105"/>
          <w:u w:val="none"/>
        </w:rPr>
        <w:t>About S</w:t>
      </w:r>
      <w:r w:rsidR="00373690">
        <w:rPr>
          <w:rFonts w:ascii="Trebuchet MS" w:hAnsi="Trebuchet MS"/>
          <w:w w:val="105"/>
          <w:u w:val="none"/>
        </w:rPr>
        <w:t>í</w:t>
      </w:r>
      <w:r>
        <w:rPr>
          <w:rFonts w:ascii="Trebuchet MS" w:hAnsi="Trebuchet MS"/>
          <w:w w:val="105"/>
          <w:u w:val="none"/>
        </w:rPr>
        <w:t>le Culley</w:t>
      </w:r>
    </w:p>
    <w:p w14:paraId="2300AC38" w14:textId="77777777" w:rsidR="003B3B65" w:rsidRDefault="003B3B65" w:rsidP="003B3B65">
      <w:pPr>
        <w:pStyle w:val="Heading1"/>
        <w:ind w:left="0"/>
        <w:rPr>
          <w:rFonts w:ascii="Trebuchet MS" w:hAnsi="Trebuchet MS"/>
          <w:w w:val="105"/>
          <w:u w:val="none"/>
        </w:rPr>
      </w:pPr>
    </w:p>
    <w:p w14:paraId="3B8A5E3E" w14:textId="5F4F38DE" w:rsidR="003B3B65" w:rsidRDefault="003B3B65" w:rsidP="003B3B65">
      <w:pPr>
        <w:jc w:val="both"/>
        <w:rPr>
          <w:rFonts w:ascii="Trebuchet MS" w:hAnsi="Trebuchet MS"/>
        </w:rPr>
      </w:pPr>
      <w:r w:rsidRPr="003B3B65">
        <w:rPr>
          <w:rFonts w:ascii="Trebuchet MS" w:hAnsi="Trebuchet MS"/>
        </w:rPr>
        <w:t>S</w:t>
      </w:r>
      <w:r w:rsidR="00373690">
        <w:rPr>
          <w:rFonts w:ascii="Trebuchet MS" w:hAnsi="Trebuchet MS"/>
        </w:rPr>
        <w:t>í</w:t>
      </w:r>
      <w:r w:rsidRPr="003B3B65">
        <w:rPr>
          <w:rFonts w:ascii="Trebuchet MS" w:hAnsi="Trebuchet MS"/>
        </w:rPr>
        <w:t>le Culley started her career in film distribution at Pulse Films working across their slate of independent films. She then managed worldwide sales and distribution on box office record</w:t>
      </w:r>
      <w:r w:rsidR="000A0A21">
        <w:rPr>
          <w:rFonts w:ascii="Trebuchet MS" w:hAnsi="Trebuchet MS"/>
        </w:rPr>
        <w:t>-</w:t>
      </w:r>
      <w:r w:rsidRPr="003B3B65">
        <w:rPr>
          <w:rFonts w:ascii="Trebuchet MS" w:hAnsi="Trebuchet MS"/>
        </w:rPr>
        <w:t xml:space="preserve">breaking alternative, cultural content for the big screen at </w:t>
      </w:r>
      <w:proofErr w:type="spellStart"/>
      <w:r w:rsidRPr="003B3B65">
        <w:rPr>
          <w:rFonts w:ascii="Trebuchet MS" w:hAnsi="Trebuchet MS"/>
        </w:rPr>
        <w:t>Cinema</w:t>
      </w:r>
      <w:r w:rsidR="00B12437">
        <w:rPr>
          <w:rFonts w:ascii="Trebuchet MS" w:hAnsi="Trebuchet MS"/>
        </w:rPr>
        <w:t>Live</w:t>
      </w:r>
      <w:proofErr w:type="spellEnd"/>
      <w:r w:rsidRPr="003B3B65">
        <w:rPr>
          <w:rFonts w:ascii="Trebuchet MS" w:hAnsi="Trebuchet MS"/>
        </w:rPr>
        <w:t>. S</w:t>
      </w:r>
      <w:r w:rsidR="00373690">
        <w:rPr>
          <w:rFonts w:ascii="Trebuchet MS" w:hAnsi="Trebuchet MS"/>
        </w:rPr>
        <w:t>í</w:t>
      </w:r>
      <w:r w:rsidRPr="003B3B65">
        <w:rPr>
          <w:rFonts w:ascii="Trebuchet MS" w:hAnsi="Trebuchet MS"/>
        </w:rPr>
        <w:t xml:space="preserve">le then joined Altitude Films, where she was responsible for the theatrical roll out of their slate in the UK &amp; Ireland, working on Baker’s THE FLORIDA PROJECT, Zhao’s THE RIDER, and Pearce’s BEAST amongst other gems. </w:t>
      </w:r>
    </w:p>
    <w:p w14:paraId="464E3DC6" w14:textId="77777777" w:rsidR="003B3B65" w:rsidRPr="003B3B65" w:rsidRDefault="003B3B65" w:rsidP="003B3B65">
      <w:pPr>
        <w:jc w:val="both"/>
        <w:rPr>
          <w:rFonts w:ascii="Trebuchet MS" w:hAnsi="Trebuchet MS"/>
        </w:rPr>
      </w:pPr>
    </w:p>
    <w:p w14:paraId="42A4B92F" w14:textId="31B2B27E" w:rsidR="003B3B65" w:rsidRDefault="003B3B65" w:rsidP="003B3B65">
      <w:pPr>
        <w:jc w:val="both"/>
        <w:rPr>
          <w:rFonts w:ascii="Trebuchet MS" w:hAnsi="Trebuchet MS"/>
        </w:rPr>
      </w:pPr>
      <w:r w:rsidRPr="003B3B65">
        <w:rPr>
          <w:rFonts w:ascii="Trebuchet MS" w:hAnsi="Trebuchet MS"/>
        </w:rPr>
        <w:t>Since 2019, S</w:t>
      </w:r>
      <w:r w:rsidR="00373690">
        <w:rPr>
          <w:rFonts w:ascii="Trebuchet MS" w:hAnsi="Trebuchet MS"/>
        </w:rPr>
        <w:t>í</w:t>
      </w:r>
      <w:r w:rsidRPr="003B3B65">
        <w:rPr>
          <w:rFonts w:ascii="Trebuchet MS" w:hAnsi="Trebuchet MS"/>
        </w:rPr>
        <w:t xml:space="preserve">le has been consulting on Audience Design for both independent producers and established production companies throughout Europe, Asia and Latin America. She facilitates and runs workshops for film teams to help them identify potential audiences for their films and the positioning of their projects in the marketplace. Her contribution as Audience Designer has led to </w:t>
      </w:r>
      <w:r w:rsidR="000A0A21">
        <w:rPr>
          <w:rFonts w:ascii="Trebuchet MS" w:hAnsi="Trebuchet MS"/>
        </w:rPr>
        <w:t xml:space="preserve">these projects securing </w:t>
      </w:r>
      <w:r w:rsidR="000A0A21" w:rsidRPr="003B3B65">
        <w:rPr>
          <w:rFonts w:ascii="Trebuchet MS" w:hAnsi="Trebuchet MS"/>
        </w:rPr>
        <w:t>millions in funding with successful applications with Creative Europe, the BFI and Screen Ireland</w:t>
      </w:r>
      <w:r w:rsidR="000A0A21">
        <w:rPr>
          <w:rFonts w:ascii="Trebuchet MS" w:hAnsi="Trebuchet MS"/>
        </w:rPr>
        <w:t xml:space="preserve">, </w:t>
      </w:r>
      <w:r w:rsidRPr="003B3B65">
        <w:rPr>
          <w:rFonts w:ascii="Trebuchet MS" w:hAnsi="Trebuchet MS"/>
        </w:rPr>
        <w:t>international premieres at top festivals, world sales and theatrical</w:t>
      </w:r>
      <w:r w:rsidR="000A0A21">
        <w:rPr>
          <w:rFonts w:ascii="Trebuchet MS" w:hAnsi="Trebuchet MS"/>
        </w:rPr>
        <w:t xml:space="preserve"> releases.</w:t>
      </w:r>
    </w:p>
    <w:p w14:paraId="44611B43" w14:textId="77777777" w:rsidR="003B3B65" w:rsidRPr="003B3B65" w:rsidRDefault="003B3B65" w:rsidP="003B3B65">
      <w:pPr>
        <w:jc w:val="both"/>
        <w:rPr>
          <w:rFonts w:ascii="Trebuchet MS" w:hAnsi="Trebuchet MS"/>
        </w:rPr>
      </w:pPr>
    </w:p>
    <w:p w14:paraId="5C5FB55A" w14:textId="77777777" w:rsidR="003B3B65" w:rsidRDefault="003B3B65" w:rsidP="003B3B65">
      <w:pPr>
        <w:jc w:val="both"/>
        <w:rPr>
          <w:rFonts w:ascii="Trebuchet MS" w:hAnsi="Trebuchet MS"/>
        </w:rPr>
      </w:pPr>
      <w:r w:rsidRPr="003B3B65">
        <w:rPr>
          <w:rFonts w:ascii="Trebuchet MS" w:hAnsi="Trebuchet MS"/>
        </w:rPr>
        <w:t xml:space="preserve">She is an industry expert for </w:t>
      </w:r>
      <w:proofErr w:type="spellStart"/>
      <w:r w:rsidRPr="003B3B65">
        <w:rPr>
          <w:rFonts w:ascii="Trebuchet MS" w:hAnsi="Trebuchet MS"/>
        </w:rPr>
        <w:t>Eurimages</w:t>
      </w:r>
      <w:proofErr w:type="spellEnd"/>
      <w:r w:rsidRPr="003B3B65">
        <w:rPr>
          <w:rFonts w:ascii="Trebuchet MS" w:hAnsi="Trebuchet MS"/>
        </w:rPr>
        <w:t xml:space="preserve">’ Co-Production Fund, as well the Director of the Audience Design Lab for the International Screen Institute in Vienna. </w:t>
      </w:r>
    </w:p>
    <w:p w14:paraId="5EBD19A1" w14:textId="77777777" w:rsidR="003B3B65" w:rsidRPr="003B3B65" w:rsidRDefault="003B3B65" w:rsidP="003B3B65">
      <w:pPr>
        <w:jc w:val="both"/>
        <w:rPr>
          <w:rFonts w:ascii="Trebuchet MS" w:hAnsi="Trebuchet MS"/>
        </w:rPr>
      </w:pPr>
    </w:p>
    <w:p w14:paraId="178D30D3" w14:textId="5F9D50FE" w:rsidR="003B3B65" w:rsidRPr="003B3B65" w:rsidRDefault="003B3B65" w:rsidP="003B3B65">
      <w:pPr>
        <w:tabs>
          <w:tab w:val="left" w:pos="1733"/>
        </w:tabs>
        <w:jc w:val="both"/>
        <w:rPr>
          <w:rFonts w:ascii="Trebuchet MS" w:hAnsi="Trebuchet MS"/>
        </w:rPr>
      </w:pPr>
      <w:proofErr w:type="spellStart"/>
      <w:r w:rsidRPr="003B3B65">
        <w:rPr>
          <w:rFonts w:ascii="Trebuchet MS" w:hAnsi="Trebuchet MS"/>
        </w:rPr>
        <w:t>S</w:t>
      </w:r>
      <w:r w:rsidR="00373690">
        <w:rPr>
          <w:rFonts w:ascii="Trebuchet MS" w:hAnsi="Trebuchet MS"/>
        </w:rPr>
        <w:t>í</w:t>
      </w:r>
      <w:r w:rsidRPr="003B3B65">
        <w:rPr>
          <w:rFonts w:ascii="Trebuchet MS" w:hAnsi="Trebuchet MS"/>
        </w:rPr>
        <w:t>le</w:t>
      </w:r>
      <w:proofErr w:type="spellEnd"/>
      <w:r w:rsidRPr="003B3B65">
        <w:rPr>
          <w:rFonts w:ascii="Trebuchet MS" w:hAnsi="Trebuchet MS"/>
        </w:rPr>
        <w:t xml:space="preserve"> is an alumn</w:t>
      </w:r>
      <w:r w:rsidR="00B12437">
        <w:rPr>
          <w:rFonts w:ascii="Trebuchet MS" w:hAnsi="Trebuchet MS"/>
        </w:rPr>
        <w:t>a</w:t>
      </w:r>
      <w:r w:rsidRPr="003B3B65">
        <w:rPr>
          <w:rFonts w:ascii="Trebuchet MS" w:hAnsi="Trebuchet MS"/>
        </w:rPr>
        <w:t xml:space="preserve"> of Berlinale Talents, Torino Film Lab, LIM Less is More and the NFTS. She is a member of the European Film Academy and the founder of The Breakfast Club, a peer-to-peer network for women working in the</w:t>
      </w:r>
      <w:r w:rsidR="00B12437">
        <w:rPr>
          <w:rFonts w:ascii="Trebuchet MS" w:hAnsi="Trebuchet MS"/>
        </w:rPr>
        <w:t xml:space="preserve"> film business</w:t>
      </w:r>
      <w:r w:rsidRPr="003B3B65">
        <w:rPr>
          <w:rFonts w:ascii="Trebuchet MS" w:hAnsi="Trebuchet MS"/>
        </w:rPr>
        <w:t xml:space="preserve"> in Ireland. </w:t>
      </w:r>
    </w:p>
    <w:p w14:paraId="791F298F" w14:textId="77777777" w:rsidR="003B3B65" w:rsidRPr="00D06BD8" w:rsidRDefault="003B3B65" w:rsidP="00D06BD8">
      <w:pPr>
        <w:rPr>
          <w:rFonts w:ascii="Trebuchet MS" w:eastAsia="Trebuchet MS" w:hAnsi="Trebuchet MS" w:cs="Trebuchet MS"/>
          <w:lang w:val="en-AU" w:bidi="en-US"/>
        </w:rPr>
      </w:pPr>
    </w:p>
    <w:p w14:paraId="1C27CDAF" w14:textId="77777777" w:rsidR="00535769" w:rsidRPr="00393796" w:rsidRDefault="00535769">
      <w:pPr>
        <w:pStyle w:val="BodyText"/>
        <w:spacing w:before="3"/>
        <w:rPr>
          <w:rFonts w:ascii="Trebuchet MS" w:hAnsi="Trebuchet MS"/>
          <w:sz w:val="22"/>
          <w:szCs w:val="22"/>
        </w:rPr>
      </w:pPr>
    </w:p>
    <w:p w14:paraId="7080A815" w14:textId="77777777" w:rsidR="00EE377A" w:rsidRDefault="00EE377A" w:rsidP="00637852">
      <w:pPr>
        <w:pStyle w:val="Heading1"/>
        <w:ind w:left="0"/>
        <w:jc w:val="both"/>
        <w:rPr>
          <w:rFonts w:ascii="Trebuchet MS" w:hAnsi="Trebuchet MS"/>
          <w:w w:val="105"/>
          <w:u w:val="none"/>
        </w:rPr>
      </w:pPr>
      <w:bookmarkStart w:id="1" w:name="What_funding_is_available?"/>
      <w:bookmarkEnd w:id="1"/>
      <w:r>
        <w:rPr>
          <w:rFonts w:ascii="Trebuchet MS" w:hAnsi="Trebuchet MS"/>
          <w:w w:val="105"/>
          <w:u w:val="none"/>
        </w:rPr>
        <w:t>Aims</w:t>
      </w:r>
    </w:p>
    <w:p w14:paraId="5B193EB4" w14:textId="77777777" w:rsidR="00EE377A" w:rsidRPr="00EE377A" w:rsidRDefault="00EE377A" w:rsidP="00EE377A">
      <w:pPr>
        <w:pStyle w:val="ListParagraph"/>
        <w:widowControl/>
        <w:numPr>
          <w:ilvl w:val="0"/>
          <w:numId w:val="11"/>
        </w:numPr>
        <w:tabs>
          <w:tab w:val="left" w:pos="1733"/>
        </w:tabs>
        <w:autoSpaceDE/>
        <w:autoSpaceDN/>
        <w:spacing w:before="0" w:after="160" w:line="259" w:lineRule="auto"/>
        <w:contextualSpacing/>
        <w:rPr>
          <w:rFonts w:ascii="Trebuchet MS" w:hAnsi="Trebuchet MS"/>
        </w:rPr>
      </w:pPr>
      <w:r w:rsidRPr="00EE377A">
        <w:rPr>
          <w:rFonts w:ascii="Trebuchet MS" w:hAnsi="Trebuchet MS"/>
        </w:rPr>
        <w:t xml:space="preserve">The primary aim is to build skills and awareness for producers and/or key creatives to enable them to effectively advance their scripted feature film projects in audience design. </w:t>
      </w:r>
    </w:p>
    <w:p w14:paraId="79EE0BAA" w14:textId="77777777" w:rsidR="00EE377A" w:rsidRDefault="00EE377A" w:rsidP="00637852">
      <w:pPr>
        <w:pStyle w:val="Heading1"/>
        <w:ind w:left="0"/>
        <w:jc w:val="both"/>
        <w:rPr>
          <w:rFonts w:ascii="Trebuchet MS" w:hAnsi="Trebuchet MS"/>
          <w:w w:val="105"/>
          <w:u w:val="none"/>
        </w:rPr>
      </w:pPr>
    </w:p>
    <w:p w14:paraId="4269636C" w14:textId="44E6ABC4" w:rsidR="00930CDB" w:rsidRPr="00930CDB" w:rsidRDefault="001652EE" w:rsidP="00637852">
      <w:pPr>
        <w:pStyle w:val="Heading1"/>
        <w:ind w:left="0"/>
        <w:jc w:val="both"/>
        <w:rPr>
          <w:rFonts w:ascii="Trebuchet MS" w:hAnsi="Trebuchet MS"/>
          <w:w w:val="105"/>
          <w:u w:val="none"/>
        </w:rPr>
      </w:pPr>
      <w:r w:rsidRPr="00D06BD8">
        <w:rPr>
          <w:rFonts w:ascii="Trebuchet MS" w:hAnsi="Trebuchet MS"/>
          <w:w w:val="105"/>
          <w:u w:val="none"/>
        </w:rPr>
        <w:t>Wha</w:t>
      </w:r>
      <w:r w:rsidR="00B12437">
        <w:rPr>
          <w:rFonts w:ascii="Trebuchet MS" w:hAnsi="Trebuchet MS"/>
          <w:w w:val="105"/>
          <w:u w:val="none"/>
        </w:rPr>
        <w:t>t is the opportunity</w:t>
      </w:r>
      <w:r w:rsidRPr="00D06BD8">
        <w:rPr>
          <w:rFonts w:ascii="Trebuchet MS" w:hAnsi="Trebuchet MS"/>
          <w:w w:val="105"/>
          <w:u w:val="none"/>
        </w:rPr>
        <w:t>?</w:t>
      </w:r>
    </w:p>
    <w:p w14:paraId="72A3DA92" w14:textId="0119F463" w:rsidR="00535769" w:rsidRPr="00452438" w:rsidRDefault="00D57D1C" w:rsidP="00D06BD8">
      <w:pPr>
        <w:pStyle w:val="ListParagraph"/>
        <w:numPr>
          <w:ilvl w:val="0"/>
          <w:numId w:val="4"/>
        </w:numPr>
        <w:rPr>
          <w:rFonts w:ascii="Trebuchet MS" w:eastAsia="Trebuchet MS" w:hAnsi="Trebuchet MS" w:cs="Trebuchet MS"/>
          <w:lang w:val="en-AU" w:bidi="en-US"/>
        </w:rPr>
      </w:pPr>
      <w:r>
        <w:rPr>
          <w:rFonts w:ascii="Trebuchet MS" w:eastAsia="Trebuchet MS" w:hAnsi="Trebuchet MS" w:cs="Trebuchet MS"/>
          <w:lang w:val="en-AU" w:bidi="en-US"/>
        </w:rPr>
        <w:t xml:space="preserve">A nationwide webinar aimed at all Australian key creatives wanting to know more about audience design </w:t>
      </w:r>
      <w:r w:rsidR="00C509FA">
        <w:rPr>
          <w:rFonts w:ascii="Trebuchet MS" w:eastAsia="Trebuchet MS" w:hAnsi="Trebuchet MS" w:cs="Trebuchet MS"/>
          <w:lang w:val="en-AU" w:bidi="en-US"/>
        </w:rPr>
        <w:t xml:space="preserve">strategies for scripted feature films.  </w:t>
      </w:r>
      <w:r w:rsidR="00386F53">
        <w:rPr>
          <w:rFonts w:ascii="Trebuchet MS" w:eastAsia="Trebuchet MS" w:hAnsi="Trebuchet MS" w:cs="Trebuchet MS"/>
          <w:lang w:val="en-AU" w:bidi="en-US"/>
        </w:rPr>
        <w:t xml:space="preserve"> Screen Australia will host the webinar on Tuesday 23 April 2024 from 6pm – 7.30pm AE</w:t>
      </w:r>
      <w:r w:rsidR="000E7EEB">
        <w:rPr>
          <w:rFonts w:ascii="Trebuchet MS" w:eastAsia="Trebuchet MS" w:hAnsi="Trebuchet MS" w:cs="Trebuchet MS"/>
          <w:lang w:val="en-AU" w:bidi="en-US"/>
        </w:rPr>
        <w:t>S</w:t>
      </w:r>
      <w:r w:rsidR="00386F53">
        <w:rPr>
          <w:rFonts w:ascii="Trebuchet MS" w:eastAsia="Trebuchet MS" w:hAnsi="Trebuchet MS" w:cs="Trebuchet MS"/>
          <w:lang w:val="en-AU" w:bidi="en-US"/>
        </w:rPr>
        <w:t xml:space="preserve">T. </w:t>
      </w:r>
      <w:r w:rsidR="000E7EEB">
        <w:rPr>
          <w:rFonts w:ascii="Trebuchet MS" w:eastAsia="Trebuchet MS" w:hAnsi="Trebuchet MS" w:cs="Trebuchet MS"/>
          <w:lang w:val="en-AU" w:bidi="en-US"/>
        </w:rPr>
        <w:t>Please see r</w:t>
      </w:r>
      <w:r w:rsidR="00386F53">
        <w:rPr>
          <w:rFonts w:ascii="Trebuchet MS" w:eastAsia="Trebuchet MS" w:hAnsi="Trebuchet MS" w:cs="Trebuchet MS"/>
          <w:lang w:val="en-AU" w:bidi="en-US"/>
        </w:rPr>
        <w:t xml:space="preserve">egistration details </w:t>
      </w:r>
      <w:r w:rsidR="000E7EEB">
        <w:rPr>
          <w:rFonts w:ascii="Trebuchet MS" w:eastAsia="Trebuchet MS" w:hAnsi="Trebuchet MS" w:cs="Trebuchet MS"/>
          <w:lang w:val="en-AU" w:bidi="en-US"/>
        </w:rPr>
        <w:lastRenderedPageBreak/>
        <w:t>at top of webpage</w:t>
      </w:r>
      <w:r w:rsidR="00386F53">
        <w:rPr>
          <w:rFonts w:ascii="Trebuchet MS" w:eastAsia="Trebuchet MS" w:hAnsi="Trebuchet MS" w:cs="Trebuchet MS"/>
          <w:lang w:val="en-AU" w:bidi="en-US"/>
        </w:rPr>
        <w:t xml:space="preserve">. </w:t>
      </w:r>
    </w:p>
    <w:p w14:paraId="69385A2D" w14:textId="3D27356E" w:rsidR="00452438" w:rsidRDefault="00B12437" w:rsidP="00D06BD8">
      <w:pPr>
        <w:pStyle w:val="ListParagraph"/>
        <w:numPr>
          <w:ilvl w:val="0"/>
          <w:numId w:val="4"/>
        </w:numPr>
        <w:rPr>
          <w:rFonts w:ascii="Trebuchet MS" w:eastAsia="Trebuchet MS" w:hAnsi="Trebuchet MS" w:cs="Trebuchet MS"/>
          <w:lang w:val="en-AU" w:bidi="en-US"/>
        </w:rPr>
      </w:pPr>
      <w:r>
        <w:rPr>
          <w:rFonts w:ascii="Trebuchet MS" w:eastAsia="Trebuchet MS" w:hAnsi="Trebuchet MS" w:cs="Trebuchet MS"/>
          <w:lang w:val="en-AU" w:bidi="en-US"/>
        </w:rPr>
        <w:t>Following an application process, f</w:t>
      </w:r>
      <w:r w:rsidR="00EE377A">
        <w:rPr>
          <w:rFonts w:ascii="Trebuchet MS" w:eastAsia="Trebuchet MS" w:hAnsi="Trebuchet MS" w:cs="Trebuchet MS"/>
          <w:lang w:val="en-AU" w:bidi="en-US"/>
        </w:rPr>
        <w:t>ive mid-career producers and</w:t>
      </w:r>
      <w:r w:rsidR="002A6244">
        <w:rPr>
          <w:rFonts w:ascii="Trebuchet MS" w:eastAsia="Trebuchet MS" w:hAnsi="Trebuchet MS" w:cs="Trebuchet MS"/>
          <w:lang w:val="en-AU" w:bidi="en-US"/>
        </w:rPr>
        <w:t>/or</w:t>
      </w:r>
      <w:r w:rsidR="00EE377A">
        <w:rPr>
          <w:rFonts w:ascii="Trebuchet MS" w:eastAsia="Trebuchet MS" w:hAnsi="Trebuchet MS" w:cs="Trebuchet MS"/>
          <w:lang w:val="en-AU" w:bidi="en-US"/>
        </w:rPr>
        <w:t xml:space="preserve"> key creative teams </w:t>
      </w:r>
      <w:r w:rsidR="00FF12D9">
        <w:rPr>
          <w:rFonts w:ascii="Trebuchet MS" w:eastAsia="Trebuchet MS" w:hAnsi="Trebuchet MS" w:cs="Trebuchet MS"/>
          <w:lang w:val="en-AU" w:bidi="en-US"/>
        </w:rPr>
        <w:t xml:space="preserve">will </w:t>
      </w:r>
      <w:r w:rsidR="00EE377A">
        <w:rPr>
          <w:rFonts w:ascii="Trebuchet MS" w:eastAsia="Trebuchet MS" w:hAnsi="Trebuchet MS" w:cs="Trebuchet MS"/>
          <w:lang w:val="en-AU" w:bidi="en-US"/>
        </w:rPr>
        <w:t xml:space="preserve">be chosen to take part in </w:t>
      </w:r>
      <w:r w:rsidR="00373690">
        <w:rPr>
          <w:rFonts w:ascii="Trebuchet MS" w:eastAsia="Trebuchet MS" w:hAnsi="Trebuchet MS" w:cs="Trebuchet MS"/>
          <w:lang w:val="en-AU" w:bidi="en-US"/>
        </w:rPr>
        <w:t xml:space="preserve">individual </w:t>
      </w:r>
      <w:r w:rsidR="00EE377A">
        <w:rPr>
          <w:rFonts w:ascii="Trebuchet MS" w:eastAsia="Trebuchet MS" w:hAnsi="Trebuchet MS" w:cs="Trebuchet MS"/>
          <w:lang w:val="en-AU" w:bidi="en-US"/>
        </w:rPr>
        <w:t>two-day workshop</w:t>
      </w:r>
      <w:r w:rsidR="00373690">
        <w:rPr>
          <w:rFonts w:ascii="Trebuchet MS" w:eastAsia="Trebuchet MS" w:hAnsi="Trebuchet MS" w:cs="Trebuchet MS"/>
          <w:lang w:val="en-AU" w:bidi="en-US"/>
        </w:rPr>
        <w:t>s</w:t>
      </w:r>
      <w:r w:rsidR="00EE377A">
        <w:rPr>
          <w:rFonts w:ascii="Trebuchet MS" w:eastAsia="Trebuchet MS" w:hAnsi="Trebuchet MS" w:cs="Trebuchet MS"/>
          <w:lang w:val="en-AU" w:bidi="en-US"/>
        </w:rPr>
        <w:t xml:space="preserve"> in Sydney with </w:t>
      </w:r>
      <w:proofErr w:type="spellStart"/>
      <w:r w:rsidR="00EE377A">
        <w:rPr>
          <w:rFonts w:ascii="Trebuchet MS" w:eastAsia="Trebuchet MS" w:hAnsi="Trebuchet MS" w:cs="Trebuchet MS"/>
          <w:lang w:val="en-AU" w:bidi="en-US"/>
        </w:rPr>
        <w:t>S</w:t>
      </w:r>
      <w:r w:rsidR="00373690">
        <w:rPr>
          <w:rFonts w:ascii="Trebuchet MS" w:eastAsia="Trebuchet MS" w:hAnsi="Trebuchet MS" w:cs="Trebuchet MS"/>
          <w:lang w:val="en-AU" w:bidi="en-US"/>
        </w:rPr>
        <w:t>í</w:t>
      </w:r>
      <w:r w:rsidR="00EE377A">
        <w:rPr>
          <w:rFonts w:ascii="Trebuchet MS" w:eastAsia="Trebuchet MS" w:hAnsi="Trebuchet MS" w:cs="Trebuchet MS"/>
          <w:lang w:val="en-AU" w:bidi="en-US"/>
        </w:rPr>
        <w:t>le</w:t>
      </w:r>
      <w:proofErr w:type="spellEnd"/>
      <w:r w:rsidR="00EE377A">
        <w:rPr>
          <w:rFonts w:ascii="Trebuchet MS" w:eastAsia="Trebuchet MS" w:hAnsi="Trebuchet MS" w:cs="Trebuchet MS"/>
          <w:lang w:val="en-AU" w:bidi="en-US"/>
        </w:rPr>
        <w:t xml:space="preserve"> Culley, and key industry guest speakers.</w:t>
      </w:r>
      <w:r w:rsidR="006D4436">
        <w:rPr>
          <w:rFonts w:ascii="Trebuchet MS" w:eastAsia="Trebuchet MS" w:hAnsi="Trebuchet MS" w:cs="Trebuchet MS"/>
          <w:lang w:val="en-AU" w:bidi="en-US"/>
        </w:rPr>
        <w:t xml:space="preserve"> They will work on the positioning of their film </w:t>
      </w:r>
      <w:r w:rsidR="008E3D72">
        <w:rPr>
          <w:rFonts w:ascii="Trebuchet MS" w:eastAsia="Trebuchet MS" w:hAnsi="Trebuchet MS" w:cs="Trebuchet MS"/>
          <w:lang w:val="en-AU" w:bidi="en-US"/>
        </w:rPr>
        <w:t xml:space="preserve">in relation to audiences </w:t>
      </w:r>
      <w:r w:rsidR="006D4436">
        <w:rPr>
          <w:rFonts w:ascii="Trebuchet MS" w:eastAsia="Trebuchet MS" w:hAnsi="Trebuchet MS" w:cs="Trebuchet MS"/>
          <w:lang w:val="en-AU" w:bidi="en-US"/>
        </w:rPr>
        <w:t>to help shape its outward journey.</w:t>
      </w:r>
    </w:p>
    <w:p w14:paraId="42F1382B" w14:textId="243990F5" w:rsidR="00535769" w:rsidRPr="00FC4057" w:rsidRDefault="00FC4057" w:rsidP="00D06BD8">
      <w:pPr>
        <w:pStyle w:val="ListParagraph"/>
        <w:numPr>
          <w:ilvl w:val="0"/>
          <w:numId w:val="4"/>
        </w:numPr>
        <w:rPr>
          <w:rFonts w:ascii="Trebuchet MS" w:eastAsia="Trebuchet MS" w:hAnsi="Trebuchet MS" w:cs="Trebuchet MS"/>
          <w:lang w:val="en-AU" w:bidi="en-US"/>
        </w:rPr>
      </w:pPr>
      <w:r w:rsidRPr="00FC4057">
        <w:rPr>
          <w:rFonts w:ascii="Trebuchet MS" w:hAnsi="Trebuchet MS"/>
        </w:rPr>
        <w:t>Screen Australia will pay for travel and accommodation for successful participants residing outside of Sydney</w:t>
      </w:r>
      <w:r w:rsidR="001652EE" w:rsidRPr="00FC4057">
        <w:rPr>
          <w:rFonts w:ascii="Trebuchet MS" w:eastAsia="Trebuchet MS" w:hAnsi="Trebuchet MS" w:cs="Trebuchet MS"/>
          <w:lang w:val="en-AU" w:bidi="en-US"/>
        </w:rPr>
        <w:t>.</w:t>
      </w:r>
      <w:r w:rsidR="00FF12D9">
        <w:rPr>
          <w:rFonts w:ascii="Trebuchet MS" w:eastAsia="Trebuchet MS" w:hAnsi="Trebuchet MS" w:cs="Trebuchet MS"/>
          <w:lang w:val="en-AU" w:bidi="en-US"/>
        </w:rPr>
        <w:t xml:space="preserve">  Please note that only two members of a successful team </w:t>
      </w:r>
      <w:r w:rsidR="0011176D">
        <w:rPr>
          <w:rFonts w:ascii="Trebuchet MS" w:eastAsia="Trebuchet MS" w:hAnsi="Trebuchet MS" w:cs="Trebuchet MS"/>
          <w:lang w:val="en-AU" w:bidi="en-US"/>
        </w:rPr>
        <w:t xml:space="preserve">are able to </w:t>
      </w:r>
      <w:r w:rsidR="00FF12D9">
        <w:rPr>
          <w:rFonts w:ascii="Trebuchet MS" w:eastAsia="Trebuchet MS" w:hAnsi="Trebuchet MS" w:cs="Trebuchet MS"/>
          <w:lang w:val="en-AU" w:bidi="en-US"/>
        </w:rPr>
        <w:t>attend the workshops.</w:t>
      </w:r>
    </w:p>
    <w:p w14:paraId="2A99BE55" w14:textId="227160EA" w:rsidR="003B3B65" w:rsidRDefault="003B3B65" w:rsidP="00D06BD8">
      <w:pPr>
        <w:pStyle w:val="Heading1"/>
        <w:ind w:left="0"/>
        <w:rPr>
          <w:rFonts w:ascii="Trebuchet MS" w:hAnsi="Trebuchet MS"/>
          <w:w w:val="105"/>
          <w:u w:val="none"/>
        </w:rPr>
      </w:pPr>
      <w:bookmarkStart w:id="2" w:name="Who_can_apply?"/>
      <w:bookmarkEnd w:id="2"/>
    </w:p>
    <w:p w14:paraId="729FB078" w14:textId="77777777" w:rsidR="003B3B65" w:rsidRDefault="003B3B65" w:rsidP="00D06BD8">
      <w:pPr>
        <w:pStyle w:val="Heading1"/>
        <w:ind w:left="0"/>
        <w:rPr>
          <w:rFonts w:ascii="Trebuchet MS" w:hAnsi="Trebuchet MS"/>
          <w:w w:val="105"/>
          <w:u w:val="none"/>
        </w:rPr>
      </w:pPr>
    </w:p>
    <w:p w14:paraId="6468244F" w14:textId="58F78442" w:rsidR="00535769" w:rsidRPr="00452438" w:rsidRDefault="001652EE" w:rsidP="00D06BD8">
      <w:pPr>
        <w:pStyle w:val="Heading1"/>
        <w:ind w:left="0"/>
        <w:rPr>
          <w:rFonts w:ascii="Trebuchet MS" w:hAnsi="Trebuchet MS"/>
          <w:u w:val="none"/>
        </w:rPr>
      </w:pPr>
      <w:r w:rsidRPr="00452438">
        <w:rPr>
          <w:rFonts w:ascii="Trebuchet MS" w:hAnsi="Trebuchet MS"/>
          <w:w w:val="105"/>
          <w:u w:val="none"/>
        </w:rPr>
        <w:t>Who can apply?</w:t>
      </w:r>
    </w:p>
    <w:p w14:paraId="0A45E835" w14:textId="77777777" w:rsidR="00535769" w:rsidRPr="00393796" w:rsidRDefault="00535769">
      <w:pPr>
        <w:pStyle w:val="BodyText"/>
        <w:spacing w:before="1"/>
        <w:rPr>
          <w:rFonts w:ascii="Trebuchet MS" w:hAnsi="Trebuchet MS"/>
          <w:b/>
          <w:sz w:val="22"/>
          <w:szCs w:val="22"/>
        </w:rPr>
      </w:pPr>
    </w:p>
    <w:p w14:paraId="36E9F63F" w14:textId="4F7AD23B" w:rsidR="00535769" w:rsidRPr="00452438" w:rsidRDefault="001652EE" w:rsidP="00930CDB">
      <w:pPr>
        <w:pStyle w:val="Heading2"/>
        <w:spacing w:before="129"/>
        <w:ind w:left="0" w:right="0"/>
        <w:rPr>
          <w:rFonts w:ascii="Trebuchet MS" w:hAnsi="Trebuchet MS"/>
          <w:sz w:val="22"/>
          <w:szCs w:val="22"/>
        </w:rPr>
      </w:pPr>
      <w:r w:rsidRPr="00452438">
        <w:rPr>
          <w:rFonts w:ascii="Trebuchet MS" w:hAnsi="Trebuchet MS"/>
          <w:w w:val="105"/>
          <w:sz w:val="22"/>
          <w:szCs w:val="22"/>
        </w:rPr>
        <w:t>Applications for this initiative are open to anyone who:</w:t>
      </w:r>
    </w:p>
    <w:p w14:paraId="4898A32E" w14:textId="617E41E9" w:rsidR="00535769" w:rsidRPr="00370879" w:rsidRDefault="00370879" w:rsidP="00370879">
      <w:pPr>
        <w:pStyle w:val="ListParagraph"/>
        <w:numPr>
          <w:ilvl w:val="0"/>
          <w:numId w:val="15"/>
        </w:numPr>
        <w:tabs>
          <w:tab w:val="left" w:pos="921"/>
          <w:tab w:val="left" w:pos="922"/>
        </w:tabs>
        <w:spacing w:before="165"/>
        <w:rPr>
          <w:rFonts w:ascii="Trebuchet MS" w:eastAsia="Calibri" w:hAnsi="Trebuchet MS" w:cstheme="minorHAnsi"/>
          <w:lang w:val="en-AU" w:eastAsia="en-AU" w:bidi="en-AU"/>
        </w:rPr>
      </w:pPr>
      <w:r w:rsidRPr="00370879">
        <w:rPr>
          <w:rFonts w:ascii="Trebuchet MS" w:eastAsia="Calibri" w:hAnsi="Trebuchet MS" w:cstheme="minorHAnsi"/>
          <w:lang w:val="en-AU" w:eastAsia="en-AU" w:bidi="en-AU"/>
        </w:rPr>
        <w:t>M</w:t>
      </w:r>
      <w:r w:rsidR="001652EE" w:rsidRPr="00370879">
        <w:rPr>
          <w:rFonts w:ascii="Trebuchet MS" w:eastAsia="Calibri" w:hAnsi="Trebuchet MS" w:cstheme="minorHAnsi"/>
          <w:lang w:val="en-AU" w:eastAsia="en-AU" w:bidi="en-AU"/>
        </w:rPr>
        <w:t xml:space="preserve">eets all requirements and conditions in our </w:t>
      </w:r>
      <w:hyperlink r:id="rId8">
        <w:r w:rsidR="001652EE" w:rsidRPr="00370879">
          <w:rPr>
            <w:rFonts w:ascii="Trebuchet MS" w:eastAsia="Times New Roman" w:hAnsi="Trebuchet MS" w:cstheme="minorHAnsi"/>
            <w:color w:val="0000FF"/>
            <w:u w:val="single" w:color="0000FF"/>
            <w:lang w:val="en-AU" w:eastAsia="en-AU"/>
          </w:rPr>
          <w:t>Terms of Trade</w:t>
        </w:r>
      </w:hyperlink>
      <w:r w:rsidR="003D097E">
        <w:rPr>
          <w:rFonts w:ascii="Trebuchet MS" w:eastAsia="Times New Roman" w:hAnsi="Trebuchet MS" w:cstheme="minorHAnsi"/>
          <w:color w:val="0000FF"/>
          <w:u w:val="single" w:color="0000FF"/>
          <w:lang w:val="en-AU" w:eastAsia="en-AU"/>
        </w:rPr>
        <w:t>;</w:t>
      </w:r>
    </w:p>
    <w:p w14:paraId="111DC428" w14:textId="52234847" w:rsidR="00370879" w:rsidRPr="00704E69" w:rsidRDefault="003D097E" w:rsidP="00370879">
      <w:pPr>
        <w:pStyle w:val="ListParagraph"/>
        <w:numPr>
          <w:ilvl w:val="0"/>
          <w:numId w:val="5"/>
        </w:numPr>
        <w:tabs>
          <w:tab w:val="left" w:pos="921"/>
          <w:tab w:val="left" w:pos="922"/>
        </w:tabs>
        <w:spacing w:before="165"/>
        <w:rPr>
          <w:rFonts w:ascii="Trebuchet MS" w:eastAsia="Calibri" w:hAnsi="Trebuchet MS" w:cstheme="minorHAnsi"/>
          <w:lang w:val="en-AU" w:eastAsia="en-AU" w:bidi="en-AU"/>
        </w:rPr>
      </w:pPr>
      <w:r>
        <w:rPr>
          <w:rFonts w:ascii="Trebuchet MS" w:hAnsi="Trebuchet MS"/>
        </w:rPr>
        <w:t>I</w:t>
      </w:r>
      <w:r w:rsidR="00370879" w:rsidRPr="00370879">
        <w:rPr>
          <w:rFonts w:ascii="Trebuchet MS" w:hAnsi="Trebuchet MS"/>
        </w:rPr>
        <w:t>s an individual or a team with a current Australian sole trader or company ABN</w:t>
      </w:r>
      <w:r w:rsidR="006D4436">
        <w:rPr>
          <w:rFonts w:ascii="Trebuchet MS" w:hAnsi="Trebuchet MS"/>
        </w:rPr>
        <w:t xml:space="preserve">.  </w:t>
      </w:r>
      <w:r w:rsidR="005520DA">
        <w:rPr>
          <w:rFonts w:ascii="Trebuchet MS" w:hAnsi="Trebuchet MS"/>
        </w:rPr>
        <w:t>If applying as an individual</w:t>
      </w:r>
      <w:r w:rsidR="008941AD">
        <w:rPr>
          <w:rFonts w:ascii="Trebuchet MS" w:hAnsi="Trebuchet MS"/>
        </w:rPr>
        <w:t xml:space="preserve"> </w:t>
      </w:r>
      <w:r w:rsidR="005520DA">
        <w:rPr>
          <w:rFonts w:ascii="Trebuchet MS" w:hAnsi="Trebuchet MS"/>
        </w:rPr>
        <w:t xml:space="preserve">who is not a producer, a producer must be attached to the projects </w:t>
      </w:r>
      <w:r>
        <w:rPr>
          <w:rFonts w:ascii="Trebuchet MS" w:hAnsi="Trebuchet MS"/>
        </w:rPr>
        <w:t>applying</w:t>
      </w:r>
      <w:r w:rsidR="005520DA">
        <w:rPr>
          <w:rFonts w:ascii="Trebuchet MS" w:hAnsi="Trebuchet MS"/>
        </w:rPr>
        <w:t xml:space="preserve"> for consideration</w:t>
      </w:r>
      <w:r>
        <w:rPr>
          <w:rFonts w:ascii="Trebuchet MS" w:hAnsi="Trebuchet MS"/>
        </w:rPr>
        <w:t>;</w:t>
      </w:r>
    </w:p>
    <w:p w14:paraId="164C9459" w14:textId="25770EE3" w:rsidR="00370879" w:rsidRPr="00704E69" w:rsidRDefault="00370879" w:rsidP="00704E69">
      <w:pPr>
        <w:pStyle w:val="ListParagraph"/>
        <w:numPr>
          <w:ilvl w:val="0"/>
          <w:numId w:val="5"/>
        </w:numPr>
        <w:tabs>
          <w:tab w:val="left" w:pos="921"/>
          <w:tab w:val="left" w:pos="922"/>
        </w:tabs>
        <w:spacing w:before="165"/>
        <w:rPr>
          <w:rFonts w:ascii="Trebuchet MS" w:hAnsi="Trebuchet MS"/>
        </w:rPr>
      </w:pPr>
      <w:r w:rsidRPr="00704E69">
        <w:rPr>
          <w:rFonts w:ascii="Trebuchet MS" w:hAnsi="Trebuchet MS"/>
        </w:rPr>
        <w:t>Is a key creative (</w:t>
      </w:r>
      <w:r w:rsidR="00FF1922" w:rsidRPr="00FF1922">
        <w:rPr>
          <w:rFonts w:ascii="Trebuchet MS" w:hAnsi="Trebuchet MS"/>
        </w:rPr>
        <w:t>e.g</w:t>
      </w:r>
      <w:r w:rsidR="00FF1922">
        <w:rPr>
          <w:rFonts w:ascii="Trebuchet MS" w:hAnsi="Trebuchet MS"/>
        </w:rPr>
        <w:t>.,</w:t>
      </w:r>
      <w:r w:rsidRPr="00704E69">
        <w:rPr>
          <w:rFonts w:ascii="Trebuchet MS" w:hAnsi="Trebuchet MS"/>
        </w:rPr>
        <w:t xml:space="preserve"> producer, writer/director or writer) who has mid to high level experience in episodic or one-off productions in the screen sector (television, feature films) that have been produced and distributed to audiences; and </w:t>
      </w:r>
    </w:p>
    <w:p w14:paraId="0F2548CA" w14:textId="77777777" w:rsidR="00FC4057" w:rsidRPr="00FC4057" w:rsidRDefault="00FC4057" w:rsidP="00FC4057">
      <w:pPr>
        <w:pStyle w:val="ListParagraph"/>
        <w:widowControl/>
        <w:tabs>
          <w:tab w:val="left" w:pos="1733"/>
        </w:tabs>
        <w:autoSpaceDE/>
        <w:autoSpaceDN/>
        <w:spacing w:before="0" w:after="160" w:line="259" w:lineRule="auto"/>
        <w:ind w:left="720" w:firstLine="0"/>
        <w:contextualSpacing/>
        <w:rPr>
          <w:rFonts w:ascii="Trebuchet MS" w:hAnsi="Trebuchet MS"/>
        </w:rPr>
      </w:pPr>
    </w:p>
    <w:p w14:paraId="68E235A3" w14:textId="2E98BA2A" w:rsidR="005755B7" w:rsidRDefault="009D2FB6" w:rsidP="005755B7">
      <w:pPr>
        <w:pStyle w:val="ListParagraph"/>
        <w:widowControl/>
        <w:numPr>
          <w:ilvl w:val="0"/>
          <w:numId w:val="5"/>
        </w:numPr>
        <w:tabs>
          <w:tab w:val="left" w:pos="1733"/>
        </w:tabs>
        <w:autoSpaceDE/>
        <w:autoSpaceDN/>
        <w:spacing w:before="0" w:after="160" w:line="259" w:lineRule="auto"/>
        <w:contextualSpacing/>
        <w:rPr>
          <w:rFonts w:ascii="Trebuchet MS" w:hAnsi="Trebuchet MS"/>
        </w:rPr>
      </w:pPr>
      <w:r>
        <w:rPr>
          <w:rFonts w:ascii="Trebuchet MS" w:hAnsi="Trebuchet MS"/>
        </w:rPr>
        <w:t>Has</w:t>
      </w:r>
      <w:r w:rsidRPr="005755B7">
        <w:rPr>
          <w:rFonts w:ascii="Trebuchet MS" w:hAnsi="Trebuchet MS"/>
        </w:rPr>
        <w:t xml:space="preserve"> </w:t>
      </w:r>
      <w:r w:rsidR="005755B7" w:rsidRPr="005755B7">
        <w:rPr>
          <w:rFonts w:ascii="Trebuchet MS" w:hAnsi="Trebuchet MS"/>
        </w:rPr>
        <w:t>an active slate of feature film projects in development</w:t>
      </w:r>
      <w:r w:rsidR="00976EC8">
        <w:rPr>
          <w:rFonts w:ascii="Trebuchet MS" w:hAnsi="Trebuchet MS"/>
        </w:rPr>
        <w:t>, with at least one</w:t>
      </w:r>
      <w:r w:rsidR="006D4436">
        <w:rPr>
          <w:rFonts w:ascii="Trebuchet MS" w:hAnsi="Trebuchet MS"/>
        </w:rPr>
        <w:t xml:space="preserve">-to-two </w:t>
      </w:r>
      <w:r w:rsidR="00976EC8">
        <w:rPr>
          <w:rFonts w:ascii="Trebuchet MS" w:hAnsi="Trebuchet MS"/>
        </w:rPr>
        <w:t>project</w:t>
      </w:r>
      <w:r w:rsidR="006D4436">
        <w:rPr>
          <w:rFonts w:ascii="Trebuchet MS" w:hAnsi="Trebuchet MS"/>
        </w:rPr>
        <w:t>s</w:t>
      </w:r>
      <w:r w:rsidR="00976EC8">
        <w:rPr>
          <w:rFonts w:ascii="Trebuchet MS" w:hAnsi="Trebuchet MS"/>
        </w:rPr>
        <w:t xml:space="preserve"> at treatment or completed script stage</w:t>
      </w:r>
      <w:r w:rsidR="00FF12D9">
        <w:rPr>
          <w:rFonts w:ascii="Trebuchet MS" w:hAnsi="Trebuchet MS"/>
        </w:rPr>
        <w:t>.</w:t>
      </w:r>
    </w:p>
    <w:p w14:paraId="12B31465" w14:textId="77777777" w:rsidR="00C944F3" w:rsidRPr="00FD4DDF" w:rsidRDefault="00C944F3" w:rsidP="00FD4DDF">
      <w:pPr>
        <w:pStyle w:val="ListParagraph"/>
        <w:rPr>
          <w:rFonts w:ascii="Trebuchet MS" w:hAnsi="Trebuchet MS"/>
        </w:rPr>
      </w:pPr>
    </w:p>
    <w:p w14:paraId="5C8378F5" w14:textId="72257F0B" w:rsidR="00C944F3" w:rsidRDefault="00C944F3" w:rsidP="005755B7">
      <w:pPr>
        <w:pStyle w:val="ListParagraph"/>
        <w:widowControl/>
        <w:numPr>
          <w:ilvl w:val="0"/>
          <w:numId w:val="5"/>
        </w:numPr>
        <w:tabs>
          <w:tab w:val="left" w:pos="1733"/>
        </w:tabs>
        <w:autoSpaceDE/>
        <w:autoSpaceDN/>
        <w:spacing w:before="0" w:after="160" w:line="259" w:lineRule="auto"/>
        <w:contextualSpacing/>
        <w:rPr>
          <w:rFonts w:ascii="Trebuchet MS" w:hAnsi="Trebuchet MS"/>
        </w:rPr>
      </w:pPr>
      <w:r>
        <w:rPr>
          <w:rFonts w:ascii="Trebuchet MS" w:hAnsi="Trebuchet MS"/>
        </w:rPr>
        <w:t>Has participated in, or viewed recording of, the webinar from 23 April 2024.</w:t>
      </w:r>
    </w:p>
    <w:p w14:paraId="40730D76" w14:textId="77777777" w:rsidR="00FF12D9" w:rsidRPr="00FF12D9" w:rsidRDefault="00FF12D9" w:rsidP="00FF12D9">
      <w:pPr>
        <w:pStyle w:val="ListParagraph"/>
        <w:rPr>
          <w:rFonts w:ascii="Trebuchet MS" w:hAnsi="Trebuchet MS"/>
        </w:rPr>
      </w:pPr>
    </w:p>
    <w:p w14:paraId="1870F4FB" w14:textId="342AA617" w:rsidR="00FF12D9" w:rsidRPr="00FF12D9" w:rsidRDefault="00FF12D9" w:rsidP="00FF12D9">
      <w:pPr>
        <w:widowControl/>
        <w:tabs>
          <w:tab w:val="left" w:pos="1733"/>
        </w:tabs>
        <w:autoSpaceDE/>
        <w:autoSpaceDN/>
        <w:spacing w:after="160" w:line="259" w:lineRule="auto"/>
        <w:contextualSpacing/>
        <w:rPr>
          <w:rFonts w:ascii="Trebuchet MS" w:hAnsi="Trebuchet MS"/>
        </w:rPr>
      </w:pPr>
      <w:r>
        <w:rPr>
          <w:rFonts w:ascii="Trebuchet MS" w:hAnsi="Trebuchet MS"/>
        </w:rPr>
        <w:t xml:space="preserve">Applicants </w:t>
      </w:r>
      <w:r w:rsidR="008941AD">
        <w:rPr>
          <w:rFonts w:ascii="Trebuchet MS" w:hAnsi="Trebuchet MS"/>
        </w:rPr>
        <w:t xml:space="preserve">must </w:t>
      </w:r>
      <w:r w:rsidRPr="00FF12D9">
        <w:rPr>
          <w:rFonts w:ascii="Trebuchet MS" w:hAnsi="Trebuchet MS"/>
        </w:rPr>
        <w:t xml:space="preserve">be available </w:t>
      </w:r>
      <w:r w:rsidR="0028618C">
        <w:rPr>
          <w:rFonts w:ascii="Trebuchet MS" w:hAnsi="Trebuchet MS"/>
        </w:rPr>
        <w:t xml:space="preserve">to attend workshops </w:t>
      </w:r>
      <w:r w:rsidRPr="00FF12D9">
        <w:rPr>
          <w:rFonts w:ascii="Trebuchet MS" w:hAnsi="Trebuchet MS"/>
        </w:rPr>
        <w:t xml:space="preserve">in person </w:t>
      </w:r>
      <w:r w:rsidR="0028618C">
        <w:rPr>
          <w:rFonts w:ascii="Trebuchet MS" w:hAnsi="Trebuchet MS"/>
        </w:rPr>
        <w:t xml:space="preserve">in Sydney. Workshops are scheduled to occur between Thursday 30 May to Friday 14 June 2024, with </w:t>
      </w:r>
      <w:r w:rsidR="006D4436">
        <w:rPr>
          <w:rFonts w:ascii="Trebuchet MS" w:hAnsi="Trebuchet MS"/>
        </w:rPr>
        <w:t xml:space="preserve">specific dates to be </w:t>
      </w:r>
      <w:r w:rsidR="0028618C">
        <w:rPr>
          <w:rFonts w:ascii="Trebuchet MS" w:hAnsi="Trebuchet MS"/>
        </w:rPr>
        <w:t xml:space="preserve">coordinated with successful </w:t>
      </w:r>
      <w:r w:rsidR="00704E69">
        <w:rPr>
          <w:rFonts w:ascii="Trebuchet MS" w:hAnsi="Trebuchet MS"/>
        </w:rPr>
        <w:t>applicants/teams</w:t>
      </w:r>
      <w:r w:rsidR="006D4436">
        <w:rPr>
          <w:rFonts w:ascii="Trebuchet MS" w:hAnsi="Trebuchet MS"/>
        </w:rPr>
        <w:t xml:space="preserve">.  </w:t>
      </w:r>
    </w:p>
    <w:p w14:paraId="5CB82176" w14:textId="4B7F0782" w:rsidR="00D06BD8" w:rsidRDefault="00D06BD8" w:rsidP="00D06BD8">
      <w:pPr>
        <w:rPr>
          <w:rFonts w:ascii="Trebuchet MS" w:eastAsia="Trebuchet MS" w:hAnsi="Trebuchet MS" w:cs="Trebuchet MS"/>
          <w:lang w:val="en-AU" w:bidi="en-US"/>
        </w:rPr>
      </w:pPr>
    </w:p>
    <w:p w14:paraId="634FD43A" w14:textId="77777777" w:rsidR="00FF12D9" w:rsidRPr="00D06BD8" w:rsidRDefault="00FF12D9" w:rsidP="00D06BD8">
      <w:pPr>
        <w:rPr>
          <w:rFonts w:ascii="Trebuchet MS" w:eastAsia="Trebuchet MS" w:hAnsi="Trebuchet MS" w:cs="Trebuchet MS"/>
          <w:lang w:val="en-AU" w:bidi="en-US"/>
        </w:rPr>
      </w:pPr>
    </w:p>
    <w:p w14:paraId="1CCC0C51" w14:textId="494C55EB" w:rsidR="00535769" w:rsidRPr="00452438" w:rsidRDefault="001652EE" w:rsidP="00452438">
      <w:pPr>
        <w:pStyle w:val="Heading1"/>
        <w:ind w:left="0"/>
        <w:rPr>
          <w:rFonts w:ascii="Trebuchet MS" w:hAnsi="Trebuchet MS"/>
          <w:u w:val="none"/>
        </w:rPr>
      </w:pPr>
      <w:bookmarkStart w:id="3" w:name="How_and_when_can_I_apply?"/>
      <w:bookmarkEnd w:id="3"/>
      <w:r w:rsidRPr="00452438">
        <w:rPr>
          <w:rFonts w:ascii="Trebuchet MS" w:hAnsi="Trebuchet MS"/>
          <w:color w:val="333333"/>
          <w:w w:val="105"/>
          <w:u w:val="none"/>
        </w:rPr>
        <w:t>How and when can I</w:t>
      </w:r>
      <w:r w:rsidRPr="00452438">
        <w:rPr>
          <w:rFonts w:ascii="Trebuchet MS" w:hAnsi="Trebuchet MS"/>
          <w:color w:val="333333"/>
          <w:spacing w:val="-52"/>
          <w:w w:val="105"/>
          <w:u w:val="none"/>
        </w:rPr>
        <w:t xml:space="preserve"> </w:t>
      </w:r>
      <w:r w:rsidRPr="00452438">
        <w:rPr>
          <w:rFonts w:ascii="Trebuchet MS" w:hAnsi="Trebuchet MS"/>
          <w:color w:val="333333"/>
          <w:w w:val="105"/>
          <w:u w:val="none"/>
        </w:rPr>
        <w:t>apply?</w:t>
      </w:r>
    </w:p>
    <w:p w14:paraId="5B0152AB" w14:textId="77777777" w:rsidR="00535769" w:rsidRPr="00D06BD8" w:rsidRDefault="00535769" w:rsidP="00D06BD8">
      <w:pPr>
        <w:rPr>
          <w:rFonts w:ascii="Trebuchet MS" w:eastAsia="Trebuchet MS" w:hAnsi="Trebuchet MS" w:cs="Trebuchet MS"/>
          <w:lang w:val="en-AU" w:bidi="en-US"/>
        </w:rPr>
      </w:pPr>
    </w:p>
    <w:p w14:paraId="4E5270E3" w14:textId="6332891C" w:rsidR="00535769" w:rsidRPr="00D06BD8" w:rsidRDefault="001652EE" w:rsidP="00452438">
      <w:pPr>
        <w:pStyle w:val="BodyText"/>
        <w:spacing w:before="215" w:line="189" w:lineRule="auto"/>
        <w:ind w:right="1487"/>
        <w:rPr>
          <w:rFonts w:ascii="Trebuchet MS" w:eastAsia="Trebuchet MS" w:hAnsi="Trebuchet MS" w:cs="Trebuchet MS"/>
          <w:sz w:val="22"/>
          <w:szCs w:val="22"/>
          <w:lang w:val="en-AU" w:bidi="en-US"/>
        </w:rPr>
      </w:pPr>
      <w:r w:rsidRPr="00D06BD8">
        <w:rPr>
          <w:rFonts w:ascii="Trebuchet MS" w:eastAsia="Trebuchet MS" w:hAnsi="Trebuchet MS" w:cs="Trebuchet MS"/>
          <w:sz w:val="22"/>
          <w:szCs w:val="22"/>
          <w:lang w:val="en-AU" w:bidi="en-US"/>
        </w:rPr>
        <w:t xml:space="preserve">Applications </w:t>
      </w:r>
      <w:r w:rsidR="00EE377A">
        <w:rPr>
          <w:rFonts w:ascii="Trebuchet MS" w:eastAsia="Trebuchet MS" w:hAnsi="Trebuchet MS" w:cs="Trebuchet MS"/>
          <w:sz w:val="22"/>
          <w:szCs w:val="22"/>
          <w:lang w:val="en-AU" w:bidi="en-US"/>
        </w:rPr>
        <w:t>close 5pm AEST</w:t>
      </w:r>
      <w:r w:rsidRPr="00D06BD8">
        <w:rPr>
          <w:rFonts w:ascii="Trebuchet MS" w:eastAsia="Trebuchet MS" w:hAnsi="Trebuchet MS" w:cs="Trebuchet MS"/>
          <w:sz w:val="22"/>
          <w:szCs w:val="22"/>
          <w:lang w:val="en-AU" w:bidi="en-US"/>
        </w:rPr>
        <w:t xml:space="preserve"> </w:t>
      </w:r>
      <w:r w:rsidR="00EE377A">
        <w:rPr>
          <w:rFonts w:ascii="Trebuchet MS" w:eastAsia="Trebuchet MS" w:hAnsi="Trebuchet MS" w:cs="Trebuchet MS"/>
          <w:sz w:val="22"/>
          <w:szCs w:val="22"/>
          <w:lang w:val="en-AU" w:bidi="en-US"/>
        </w:rPr>
        <w:t>Thursday 2 May</w:t>
      </w:r>
      <w:r w:rsidR="0057049C">
        <w:rPr>
          <w:rFonts w:ascii="Trebuchet MS" w:eastAsia="Trebuchet MS" w:hAnsi="Trebuchet MS" w:cs="Trebuchet MS"/>
          <w:sz w:val="22"/>
          <w:szCs w:val="22"/>
          <w:lang w:val="en-AU" w:bidi="en-US"/>
        </w:rPr>
        <w:t>,</w:t>
      </w:r>
      <w:r w:rsidR="00EE377A">
        <w:rPr>
          <w:rFonts w:ascii="Trebuchet MS" w:eastAsia="Trebuchet MS" w:hAnsi="Trebuchet MS" w:cs="Trebuchet MS"/>
          <w:sz w:val="22"/>
          <w:szCs w:val="22"/>
          <w:lang w:val="en-AU" w:bidi="en-US"/>
        </w:rPr>
        <w:t xml:space="preserve"> 2024</w:t>
      </w:r>
      <w:r w:rsidR="00B3630B">
        <w:rPr>
          <w:rFonts w:ascii="Trebuchet MS" w:eastAsia="Trebuchet MS" w:hAnsi="Trebuchet MS" w:cs="Trebuchet MS"/>
          <w:sz w:val="22"/>
          <w:szCs w:val="22"/>
          <w:lang w:val="en-AU" w:bidi="en-US"/>
        </w:rPr>
        <w:t>,</w:t>
      </w:r>
      <w:r w:rsidR="00EE377A">
        <w:rPr>
          <w:rFonts w:ascii="Trebuchet MS" w:eastAsia="Trebuchet MS" w:hAnsi="Trebuchet MS" w:cs="Trebuchet MS"/>
          <w:sz w:val="22"/>
          <w:szCs w:val="22"/>
          <w:lang w:val="en-AU" w:bidi="en-US"/>
        </w:rPr>
        <w:t xml:space="preserve"> and </w:t>
      </w:r>
      <w:r w:rsidRPr="00D06BD8">
        <w:rPr>
          <w:rFonts w:ascii="Trebuchet MS" w:eastAsia="Trebuchet MS" w:hAnsi="Trebuchet MS" w:cs="Trebuchet MS"/>
          <w:sz w:val="22"/>
          <w:szCs w:val="22"/>
          <w:lang w:val="en-AU" w:bidi="en-US"/>
        </w:rPr>
        <w:t xml:space="preserve">can be made through Screen Australia’s </w:t>
      </w:r>
      <w:hyperlink r:id="rId9">
        <w:r w:rsidRPr="00452438">
          <w:rPr>
            <w:rFonts w:ascii="Trebuchet MS" w:eastAsia="Calibri" w:hAnsi="Trebuchet MS" w:cs="Calibri"/>
            <w:color w:val="0000FF"/>
            <w:sz w:val="22"/>
            <w:szCs w:val="22"/>
            <w:u w:val="single" w:color="0000FF"/>
            <w:lang w:val="en-AU" w:eastAsia="en-AU" w:bidi="en-AU"/>
          </w:rPr>
          <w:t>application</w:t>
        </w:r>
      </w:hyperlink>
      <w:r w:rsidRPr="00452438">
        <w:rPr>
          <w:rFonts w:ascii="Trebuchet MS" w:eastAsia="Calibri" w:hAnsi="Trebuchet MS" w:cs="Calibri"/>
          <w:color w:val="0000FF"/>
          <w:sz w:val="22"/>
          <w:szCs w:val="22"/>
          <w:u w:val="single" w:color="0000FF"/>
          <w:lang w:val="en-AU" w:eastAsia="en-AU" w:bidi="en-AU"/>
        </w:rPr>
        <w:t xml:space="preserve"> </w:t>
      </w:r>
      <w:hyperlink r:id="rId10">
        <w:r w:rsidRPr="00452438">
          <w:rPr>
            <w:rFonts w:ascii="Trebuchet MS" w:eastAsia="Calibri" w:hAnsi="Trebuchet MS" w:cs="Calibri"/>
            <w:color w:val="0000FF"/>
            <w:sz w:val="22"/>
            <w:szCs w:val="22"/>
            <w:u w:val="single" w:color="0000FF"/>
            <w:lang w:val="en-AU" w:eastAsia="en-AU" w:bidi="en-AU"/>
          </w:rPr>
          <w:t xml:space="preserve">portal </w:t>
        </w:r>
      </w:hyperlink>
      <w:r w:rsidRPr="00D06BD8">
        <w:rPr>
          <w:rFonts w:ascii="Trebuchet MS" w:eastAsia="Trebuchet MS" w:hAnsi="Trebuchet MS" w:cs="Trebuchet MS"/>
          <w:sz w:val="22"/>
          <w:szCs w:val="22"/>
          <w:lang w:val="en-AU" w:bidi="en-US"/>
        </w:rPr>
        <w:t>with the following materials:</w:t>
      </w:r>
    </w:p>
    <w:p w14:paraId="4BC18816" w14:textId="10B49B27" w:rsidR="00535769" w:rsidRDefault="00012356" w:rsidP="00012356">
      <w:pPr>
        <w:pStyle w:val="ListParagraph"/>
        <w:numPr>
          <w:ilvl w:val="0"/>
          <w:numId w:val="13"/>
        </w:numPr>
        <w:tabs>
          <w:tab w:val="left" w:pos="940"/>
          <w:tab w:val="left" w:pos="941"/>
        </w:tabs>
        <w:spacing w:before="165"/>
        <w:rPr>
          <w:rFonts w:ascii="Trebuchet MS" w:eastAsia="Calibri" w:hAnsi="Trebuchet MS" w:cstheme="minorHAnsi"/>
          <w:lang w:val="en-AU" w:eastAsia="en-AU" w:bidi="en-AU"/>
        </w:rPr>
      </w:pPr>
      <w:r w:rsidRPr="00012356">
        <w:rPr>
          <w:rFonts w:ascii="Trebuchet MS" w:eastAsia="Calibri" w:hAnsi="Trebuchet MS" w:cstheme="minorHAnsi"/>
          <w:lang w:val="en-AU" w:eastAsia="en-AU" w:bidi="en-AU"/>
        </w:rPr>
        <w:t xml:space="preserve">A completed </w:t>
      </w:r>
      <w:r w:rsidR="00B3630B">
        <w:rPr>
          <w:rFonts w:ascii="Trebuchet MS" w:eastAsia="Calibri" w:hAnsi="Trebuchet MS" w:cstheme="minorHAnsi"/>
          <w:lang w:val="en-AU" w:eastAsia="en-AU" w:bidi="en-AU"/>
        </w:rPr>
        <w:t xml:space="preserve">online </w:t>
      </w:r>
      <w:r w:rsidRPr="00012356">
        <w:rPr>
          <w:rFonts w:ascii="Trebuchet MS" w:eastAsia="Calibri" w:hAnsi="Trebuchet MS" w:cstheme="minorHAnsi"/>
          <w:lang w:val="en-AU" w:eastAsia="en-AU" w:bidi="en-AU"/>
        </w:rPr>
        <w:t>application form</w:t>
      </w:r>
      <w:r w:rsidR="00B3630B">
        <w:rPr>
          <w:rFonts w:ascii="Trebuchet MS" w:eastAsia="Calibri" w:hAnsi="Trebuchet MS" w:cstheme="minorHAnsi"/>
          <w:lang w:val="en-AU" w:eastAsia="en-AU" w:bidi="en-AU"/>
        </w:rPr>
        <w:t xml:space="preserve"> including contact details and confirmation of eligibility</w:t>
      </w:r>
      <w:r w:rsidR="003D097E">
        <w:rPr>
          <w:rFonts w:ascii="Trebuchet MS" w:eastAsia="Calibri" w:hAnsi="Trebuchet MS" w:cstheme="minorHAnsi"/>
          <w:lang w:val="en-AU" w:eastAsia="en-AU" w:bidi="en-AU"/>
        </w:rPr>
        <w:t>;</w:t>
      </w:r>
    </w:p>
    <w:p w14:paraId="7BB0E32F" w14:textId="4D08D1E0" w:rsidR="00A863DD" w:rsidRPr="00012356" w:rsidRDefault="00A863DD" w:rsidP="00012356">
      <w:pPr>
        <w:pStyle w:val="ListParagraph"/>
        <w:numPr>
          <w:ilvl w:val="0"/>
          <w:numId w:val="13"/>
        </w:numPr>
        <w:tabs>
          <w:tab w:val="left" w:pos="940"/>
          <w:tab w:val="left" w:pos="941"/>
        </w:tabs>
        <w:spacing w:before="165"/>
        <w:rPr>
          <w:rFonts w:ascii="Trebuchet MS" w:eastAsia="Calibri" w:hAnsi="Trebuchet MS" w:cstheme="minorHAnsi"/>
          <w:lang w:val="en-AU" w:eastAsia="en-AU" w:bidi="en-AU"/>
        </w:rPr>
      </w:pPr>
      <w:r>
        <w:rPr>
          <w:rFonts w:ascii="Trebuchet MS" w:eastAsia="Calibri" w:hAnsi="Trebuchet MS" w:cstheme="minorHAnsi"/>
          <w:lang w:val="en-AU" w:eastAsia="en-AU" w:bidi="en-AU"/>
        </w:rPr>
        <w:t>Two to three page CV for all key team members</w:t>
      </w:r>
    </w:p>
    <w:p w14:paraId="1C01968B" w14:textId="24C2DF53" w:rsidR="00012356" w:rsidRPr="00012356" w:rsidRDefault="00012356" w:rsidP="00012356">
      <w:pPr>
        <w:pStyle w:val="ListParagraph"/>
        <w:widowControl/>
        <w:numPr>
          <w:ilvl w:val="0"/>
          <w:numId w:val="5"/>
        </w:numPr>
        <w:tabs>
          <w:tab w:val="left" w:pos="1733"/>
        </w:tabs>
        <w:autoSpaceDE/>
        <w:autoSpaceDN/>
        <w:spacing w:before="0" w:after="160" w:line="259" w:lineRule="auto"/>
        <w:contextualSpacing/>
        <w:rPr>
          <w:rFonts w:ascii="Trebuchet MS" w:hAnsi="Trebuchet MS"/>
        </w:rPr>
      </w:pPr>
      <w:r w:rsidRPr="00012356">
        <w:rPr>
          <w:rFonts w:ascii="Trebuchet MS" w:hAnsi="Trebuchet MS"/>
        </w:rPr>
        <w:t xml:space="preserve">A current list of projects on your slate and the stage they are at in regards to development and financing; </w:t>
      </w:r>
    </w:p>
    <w:p w14:paraId="352689FF" w14:textId="10890146" w:rsidR="00012356" w:rsidRDefault="00976EC8" w:rsidP="00012356">
      <w:pPr>
        <w:pStyle w:val="ListParagraph"/>
        <w:widowControl/>
        <w:numPr>
          <w:ilvl w:val="0"/>
          <w:numId w:val="5"/>
        </w:numPr>
        <w:tabs>
          <w:tab w:val="left" w:pos="1733"/>
        </w:tabs>
        <w:autoSpaceDE/>
        <w:autoSpaceDN/>
        <w:spacing w:before="0" w:after="160" w:line="259" w:lineRule="auto"/>
        <w:contextualSpacing/>
        <w:rPr>
          <w:rFonts w:ascii="Trebuchet MS" w:hAnsi="Trebuchet MS"/>
        </w:rPr>
      </w:pPr>
      <w:r>
        <w:rPr>
          <w:rFonts w:ascii="Trebuchet MS" w:hAnsi="Trebuchet MS"/>
        </w:rPr>
        <w:t xml:space="preserve">For </w:t>
      </w:r>
      <w:r w:rsidR="006D4436">
        <w:rPr>
          <w:rFonts w:ascii="Trebuchet MS" w:hAnsi="Trebuchet MS"/>
        </w:rPr>
        <w:t>one-to-</w:t>
      </w:r>
      <w:r>
        <w:rPr>
          <w:rFonts w:ascii="Trebuchet MS" w:hAnsi="Trebuchet MS"/>
        </w:rPr>
        <w:t>two of your selected feature projects, a</w:t>
      </w:r>
      <w:r w:rsidR="00012356" w:rsidRPr="00012356">
        <w:rPr>
          <w:rFonts w:ascii="Trebuchet MS" w:hAnsi="Trebuchet MS"/>
        </w:rPr>
        <w:t xml:space="preserve"> dossier including</w:t>
      </w:r>
      <w:r w:rsidR="00012356">
        <w:rPr>
          <w:rFonts w:ascii="Trebuchet MS" w:hAnsi="Trebuchet MS"/>
        </w:rPr>
        <w:t>:</w:t>
      </w:r>
    </w:p>
    <w:p w14:paraId="4A4A2BA1" w14:textId="272E2085" w:rsidR="00012356" w:rsidRDefault="00012356" w:rsidP="00012356">
      <w:pPr>
        <w:pStyle w:val="ListParagraph"/>
        <w:widowControl/>
        <w:numPr>
          <w:ilvl w:val="1"/>
          <w:numId w:val="5"/>
        </w:numPr>
        <w:tabs>
          <w:tab w:val="left" w:pos="1733"/>
        </w:tabs>
        <w:autoSpaceDE/>
        <w:autoSpaceDN/>
        <w:spacing w:before="0" w:after="160" w:line="259" w:lineRule="auto"/>
        <w:contextualSpacing/>
        <w:rPr>
          <w:rFonts w:ascii="Trebuchet MS" w:hAnsi="Trebuchet MS"/>
        </w:rPr>
      </w:pPr>
      <w:r w:rsidRPr="00012356">
        <w:rPr>
          <w:rFonts w:ascii="Trebuchet MS" w:hAnsi="Trebuchet MS"/>
        </w:rPr>
        <w:t>Logline</w:t>
      </w:r>
      <w:r w:rsidR="003D097E">
        <w:rPr>
          <w:rFonts w:ascii="Trebuchet MS" w:hAnsi="Trebuchet MS"/>
        </w:rPr>
        <w:t>,</w:t>
      </w:r>
    </w:p>
    <w:p w14:paraId="022A17E9" w14:textId="2FA24B62" w:rsidR="00012356" w:rsidRDefault="00012356" w:rsidP="00012356">
      <w:pPr>
        <w:pStyle w:val="ListParagraph"/>
        <w:widowControl/>
        <w:numPr>
          <w:ilvl w:val="1"/>
          <w:numId w:val="5"/>
        </w:numPr>
        <w:tabs>
          <w:tab w:val="left" w:pos="1733"/>
        </w:tabs>
        <w:autoSpaceDE/>
        <w:autoSpaceDN/>
        <w:spacing w:before="0" w:after="160" w:line="259" w:lineRule="auto"/>
        <w:contextualSpacing/>
        <w:rPr>
          <w:rFonts w:ascii="Trebuchet MS" w:hAnsi="Trebuchet MS"/>
        </w:rPr>
      </w:pPr>
      <w:r w:rsidRPr="00012356">
        <w:rPr>
          <w:rFonts w:ascii="Trebuchet MS" w:hAnsi="Trebuchet MS"/>
        </w:rPr>
        <w:t>Synopsis</w:t>
      </w:r>
      <w:r w:rsidR="003D097E">
        <w:rPr>
          <w:rFonts w:ascii="Trebuchet MS" w:hAnsi="Trebuchet MS"/>
        </w:rPr>
        <w:t>,</w:t>
      </w:r>
    </w:p>
    <w:p w14:paraId="51A20620" w14:textId="0032C9DE" w:rsidR="00012356" w:rsidRDefault="00012356" w:rsidP="00012356">
      <w:pPr>
        <w:pStyle w:val="ListParagraph"/>
        <w:widowControl/>
        <w:numPr>
          <w:ilvl w:val="1"/>
          <w:numId w:val="5"/>
        </w:numPr>
        <w:tabs>
          <w:tab w:val="left" w:pos="1733"/>
        </w:tabs>
        <w:autoSpaceDE/>
        <w:autoSpaceDN/>
        <w:spacing w:before="0" w:after="160" w:line="259" w:lineRule="auto"/>
        <w:contextualSpacing/>
        <w:rPr>
          <w:rFonts w:ascii="Trebuchet MS" w:hAnsi="Trebuchet MS"/>
        </w:rPr>
      </w:pPr>
      <w:r w:rsidRPr="00012356">
        <w:rPr>
          <w:rFonts w:ascii="Trebuchet MS" w:hAnsi="Trebuchet MS"/>
        </w:rPr>
        <w:t>Core team and biographies</w:t>
      </w:r>
      <w:r w:rsidR="003D097E">
        <w:rPr>
          <w:rFonts w:ascii="Trebuchet MS" w:hAnsi="Trebuchet MS"/>
        </w:rPr>
        <w:t>,</w:t>
      </w:r>
    </w:p>
    <w:p w14:paraId="175A24B2" w14:textId="37770644" w:rsidR="00012356" w:rsidRDefault="00012356" w:rsidP="00012356">
      <w:pPr>
        <w:pStyle w:val="ListParagraph"/>
        <w:widowControl/>
        <w:numPr>
          <w:ilvl w:val="1"/>
          <w:numId w:val="5"/>
        </w:numPr>
        <w:tabs>
          <w:tab w:val="left" w:pos="1733"/>
        </w:tabs>
        <w:autoSpaceDE/>
        <w:autoSpaceDN/>
        <w:spacing w:before="0" w:after="160" w:line="259" w:lineRule="auto"/>
        <w:contextualSpacing/>
        <w:rPr>
          <w:rFonts w:ascii="Trebuchet MS" w:hAnsi="Trebuchet MS"/>
        </w:rPr>
      </w:pPr>
      <w:r w:rsidRPr="00012356">
        <w:rPr>
          <w:rFonts w:ascii="Trebuchet MS" w:hAnsi="Trebuchet MS"/>
        </w:rPr>
        <w:t>Production company profile (including credits and festivals)</w:t>
      </w:r>
      <w:r w:rsidR="003D097E">
        <w:rPr>
          <w:rFonts w:ascii="Trebuchet MS" w:hAnsi="Trebuchet MS"/>
        </w:rPr>
        <w:t>,</w:t>
      </w:r>
    </w:p>
    <w:p w14:paraId="77411031" w14:textId="6C383685" w:rsidR="00012356" w:rsidRDefault="00012356" w:rsidP="00012356">
      <w:pPr>
        <w:pStyle w:val="ListParagraph"/>
        <w:widowControl/>
        <w:numPr>
          <w:ilvl w:val="1"/>
          <w:numId w:val="5"/>
        </w:numPr>
        <w:tabs>
          <w:tab w:val="left" w:pos="1733"/>
        </w:tabs>
        <w:autoSpaceDE/>
        <w:autoSpaceDN/>
        <w:spacing w:before="0" w:after="160" w:line="259" w:lineRule="auto"/>
        <w:contextualSpacing/>
        <w:rPr>
          <w:rFonts w:ascii="Trebuchet MS" w:hAnsi="Trebuchet MS"/>
        </w:rPr>
      </w:pPr>
      <w:r w:rsidRPr="00012356">
        <w:rPr>
          <w:rFonts w:ascii="Trebuchet MS" w:hAnsi="Trebuchet MS"/>
        </w:rPr>
        <w:t>Producer’s Statement (including audience and market notes)</w:t>
      </w:r>
      <w:r w:rsidR="003D097E">
        <w:rPr>
          <w:rFonts w:ascii="Trebuchet MS" w:hAnsi="Trebuchet MS"/>
        </w:rPr>
        <w:t>,</w:t>
      </w:r>
    </w:p>
    <w:p w14:paraId="4DE5FE5B" w14:textId="4390700C" w:rsidR="00012356" w:rsidRDefault="00012356" w:rsidP="00012356">
      <w:pPr>
        <w:pStyle w:val="ListParagraph"/>
        <w:widowControl/>
        <w:numPr>
          <w:ilvl w:val="1"/>
          <w:numId w:val="5"/>
        </w:numPr>
        <w:tabs>
          <w:tab w:val="left" w:pos="1733"/>
        </w:tabs>
        <w:autoSpaceDE/>
        <w:autoSpaceDN/>
        <w:spacing w:before="0" w:after="160" w:line="259" w:lineRule="auto"/>
        <w:contextualSpacing/>
        <w:rPr>
          <w:rFonts w:ascii="Trebuchet MS" w:hAnsi="Trebuchet MS"/>
        </w:rPr>
      </w:pPr>
      <w:r w:rsidRPr="00012356">
        <w:rPr>
          <w:rFonts w:ascii="Trebuchet MS" w:hAnsi="Trebuchet MS"/>
        </w:rPr>
        <w:t>Director’s Statement (including tone and visual references)</w:t>
      </w:r>
      <w:r w:rsidR="003D097E">
        <w:rPr>
          <w:rFonts w:ascii="Trebuchet MS" w:hAnsi="Trebuchet MS"/>
        </w:rPr>
        <w:t>,</w:t>
      </w:r>
    </w:p>
    <w:p w14:paraId="52B12056" w14:textId="17274D36" w:rsidR="00012356" w:rsidRDefault="00012356" w:rsidP="00012356">
      <w:pPr>
        <w:pStyle w:val="ListParagraph"/>
        <w:widowControl/>
        <w:numPr>
          <w:ilvl w:val="1"/>
          <w:numId w:val="5"/>
        </w:numPr>
        <w:tabs>
          <w:tab w:val="left" w:pos="1733"/>
        </w:tabs>
        <w:autoSpaceDE/>
        <w:autoSpaceDN/>
        <w:spacing w:before="0" w:after="160" w:line="259" w:lineRule="auto"/>
        <w:contextualSpacing/>
        <w:rPr>
          <w:rFonts w:ascii="Trebuchet MS" w:hAnsi="Trebuchet MS"/>
        </w:rPr>
      </w:pPr>
      <w:r w:rsidRPr="00012356">
        <w:rPr>
          <w:rFonts w:ascii="Trebuchet MS" w:hAnsi="Trebuchet MS"/>
        </w:rPr>
        <w:t>Writer’s Statement (including inspiration and process)</w:t>
      </w:r>
      <w:r w:rsidR="003D097E">
        <w:rPr>
          <w:rFonts w:ascii="Trebuchet MS" w:hAnsi="Trebuchet MS"/>
        </w:rPr>
        <w:t>,</w:t>
      </w:r>
    </w:p>
    <w:p w14:paraId="03F91317" w14:textId="759318DF" w:rsidR="00012356" w:rsidRPr="00012356" w:rsidRDefault="00012356" w:rsidP="00012356">
      <w:pPr>
        <w:pStyle w:val="ListParagraph"/>
        <w:widowControl/>
        <w:numPr>
          <w:ilvl w:val="1"/>
          <w:numId w:val="5"/>
        </w:numPr>
        <w:tabs>
          <w:tab w:val="left" w:pos="1733"/>
        </w:tabs>
        <w:autoSpaceDE/>
        <w:autoSpaceDN/>
        <w:spacing w:before="0" w:after="160" w:line="259" w:lineRule="auto"/>
        <w:contextualSpacing/>
        <w:rPr>
          <w:rFonts w:ascii="Trebuchet MS" w:hAnsi="Trebuchet MS"/>
        </w:rPr>
      </w:pPr>
      <w:r w:rsidRPr="00012356">
        <w:rPr>
          <w:rFonts w:ascii="Trebuchet MS" w:hAnsi="Trebuchet MS"/>
        </w:rPr>
        <w:t>Tech information Statement (language/genre/financiers/project status/other relevant information)</w:t>
      </w:r>
      <w:r w:rsidR="003D097E">
        <w:rPr>
          <w:rFonts w:ascii="Trebuchet MS" w:hAnsi="Trebuchet MS"/>
        </w:rPr>
        <w:t>;</w:t>
      </w:r>
    </w:p>
    <w:p w14:paraId="055DFC80" w14:textId="45BFBB4C" w:rsidR="00012356" w:rsidRPr="00012356" w:rsidRDefault="00012356" w:rsidP="00012356">
      <w:pPr>
        <w:pStyle w:val="ListParagraph"/>
        <w:widowControl/>
        <w:numPr>
          <w:ilvl w:val="0"/>
          <w:numId w:val="5"/>
        </w:numPr>
        <w:tabs>
          <w:tab w:val="left" w:pos="1733"/>
        </w:tabs>
        <w:autoSpaceDE/>
        <w:autoSpaceDN/>
        <w:spacing w:before="0" w:after="160" w:line="259" w:lineRule="auto"/>
        <w:contextualSpacing/>
        <w:rPr>
          <w:rFonts w:ascii="Trebuchet MS" w:hAnsi="Trebuchet MS"/>
        </w:rPr>
      </w:pPr>
      <w:r w:rsidRPr="00012356">
        <w:rPr>
          <w:rFonts w:ascii="Trebuchet MS" w:hAnsi="Trebuchet MS"/>
        </w:rPr>
        <w:lastRenderedPageBreak/>
        <w:t xml:space="preserve">A completed script or treatment of </w:t>
      </w:r>
      <w:r w:rsidR="008941AD">
        <w:rPr>
          <w:rFonts w:ascii="Trebuchet MS" w:hAnsi="Trebuchet MS"/>
        </w:rPr>
        <w:t>one-</w:t>
      </w:r>
      <w:r w:rsidRPr="00012356">
        <w:rPr>
          <w:rFonts w:ascii="Trebuchet MS" w:hAnsi="Trebuchet MS"/>
        </w:rPr>
        <w:t>to</w:t>
      </w:r>
      <w:r w:rsidR="008941AD">
        <w:rPr>
          <w:rFonts w:ascii="Trebuchet MS" w:hAnsi="Trebuchet MS"/>
        </w:rPr>
        <w:t>-</w:t>
      </w:r>
      <w:r w:rsidRPr="00012356">
        <w:rPr>
          <w:rFonts w:ascii="Trebuchet MS" w:hAnsi="Trebuchet MS"/>
        </w:rPr>
        <w:t>two</w:t>
      </w:r>
      <w:r w:rsidR="00976EC8">
        <w:rPr>
          <w:rFonts w:ascii="Trebuchet MS" w:hAnsi="Trebuchet MS"/>
        </w:rPr>
        <w:t xml:space="preserve"> selected</w:t>
      </w:r>
      <w:r w:rsidRPr="00012356">
        <w:rPr>
          <w:rFonts w:ascii="Trebuchet MS" w:hAnsi="Trebuchet MS"/>
        </w:rPr>
        <w:t xml:space="preserve"> </w:t>
      </w:r>
      <w:r w:rsidR="007D0399">
        <w:rPr>
          <w:rFonts w:ascii="Trebuchet MS" w:hAnsi="Trebuchet MS"/>
        </w:rPr>
        <w:t xml:space="preserve">feature </w:t>
      </w:r>
      <w:r w:rsidRPr="00012356">
        <w:rPr>
          <w:rFonts w:ascii="Trebuchet MS" w:hAnsi="Trebuchet MS"/>
        </w:rPr>
        <w:t xml:space="preserve">projects. </w:t>
      </w:r>
    </w:p>
    <w:p w14:paraId="36FF307E" w14:textId="77777777" w:rsidR="00452438" w:rsidRDefault="00452438" w:rsidP="00452438">
      <w:pPr>
        <w:rPr>
          <w:rFonts w:ascii="Trebuchet MS" w:eastAsia="Trebuchet MS" w:hAnsi="Trebuchet MS" w:cs="Trebuchet MS"/>
          <w:lang w:val="en-AU" w:bidi="en-US"/>
        </w:rPr>
      </w:pPr>
    </w:p>
    <w:p w14:paraId="10E94FD2" w14:textId="77777777" w:rsidR="00452438" w:rsidRDefault="00452438" w:rsidP="00452438">
      <w:pPr>
        <w:rPr>
          <w:rFonts w:ascii="Trebuchet MS" w:eastAsia="Trebuchet MS" w:hAnsi="Trebuchet MS" w:cs="Trebuchet MS"/>
          <w:lang w:val="en-AU" w:bidi="en-US"/>
        </w:rPr>
      </w:pPr>
    </w:p>
    <w:p w14:paraId="6DE6D058" w14:textId="46D59BD0" w:rsidR="00452438" w:rsidRPr="00452438" w:rsidRDefault="00452438" w:rsidP="00452438">
      <w:pPr>
        <w:rPr>
          <w:rFonts w:ascii="Trebuchet MS" w:eastAsia="Trebuchet MS" w:hAnsi="Trebuchet MS" w:cs="Trebuchet MS"/>
          <w:lang w:val="en-AU" w:bidi="en-US"/>
        </w:rPr>
      </w:pPr>
      <w:r w:rsidRPr="00452438">
        <w:rPr>
          <w:rFonts w:ascii="Trebuchet MS" w:eastAsia="Trebuchet MS" w:hAnsi="Trebuchet MS" w:cs="Trebuchet MS"/>
          <w:lang w:val="en-AU" w:bidi="en-US"/>
        </w:rPr>
        <w:t>If you have access requirements that make it difficult for you to submit your application in the requested format or if you require other adjustments to be made, please email</w:t>
      </w:r>
      <w:r w:rsidR="00976EC8">
        <w:rPr>
          <w:rFonts w:ascii="Trebuchet MS" w:eastAsia="Trebuchet MS" w:hAnsi="Trebuchet MS" w:cs="Trebuchet MS"/>
          <w:lang w:val="en-AU" w:bidi="en-US"/>
        </w:rPr>
        <w:t xml:space="preserve"> </w:t>
      </w:r>
      <w:hyperlink r:id="rId11" w:history="1">
        <w:r w:rsidR="00976EC8" w:rsidRPr="00976EC8">
          <w:rPr>
            <w:rStyle w:val="Hyperlink"/>
            <w:rFonts w:ascii="Trebuchet MS" w:eastAsia="Trebuchet MS" w:hAnsi="Trebuchet MS" w:cs="Trebuchet MS"/>
            <w:lang w:val="en-AU" w:bidi="en-US"/>
          </w:rPr>
          <w:t xml:space="preserve">development@screenaustralia.gov.au </w:t>
        </w:r>
      </w:hyperlink>
      <w:r w:rsidRPr="00452438">
        <w:rPr>
          <w:rFonts w:ascii="Trebuchet MS" w:eastAsia="Trebuchet MS" w:hAnsi="Trebuchet MS" w:cs="Trebuchet MS"/>
          <w:lang w:val="en-AU" w:bidi="en-US"/>
        </w:rPr>
        <w:t>for the program you are applying to, or call 1800 507 901, so we can assist.</w:t>
      </w:r>
    </w:p>
    <w:p w14:paraId="69EB7432" w14:textId="77777777" w:rsidR="00535769" w:rsidRPr="00393796" w:rsidRDefault="00535769">
      <w:pPr>
        <w:pStyle w:val="BodyText"/>
        <w:rPr>
          <w:rFonts w:ascii="Trebuchet MS" w:hAnsi="Trebuchet MS"/>
          <w:b/>
          <w:sz w:val="22"/>
          <w:szCs w:val="22"/>
        </w:rPr>
      </w:pPr>
      <w:bookmarkStart w:id="4" w:name="After_two_unsuccessful_applications_with"/>
      <w:bookmarkEnd w:id="4"/>
    </w:p>
    <w:p w14:paraId="0B9875C6" w14:textId="77777777" w:rsidR="00637852" w:rsidRPr="00D378CE" w:rsidRDefault="00637852">
      <w:pPr>
        <w:ind w:left="220"/>
        <w:rPr>
          <w:rFonts w:ascii="Trebuchet MS" w:hAnsi="Trebuchet MS"/>
          <w:b/>
          <w:w w:val="110"/>
          <w:sz w:val="28"/>
          <w:szCs w:val="28"/>
          <w:u w:val="single" w:color="333333"/>
        </w:rPr>
      </w:pPr>
      <w:bookmarkStart w:id="5" w:name="First_Nations_Content,_Collaboration_and"/>
      <w:bookmarkEnd w:id="5"/>
    </w:p>
    <w:p w14:paraId="0EB55E74" w14:textId="53EECF6D" w:rsidR="00535769" w:rsidRPr="00D378CE" w:rsidRDefault="001652EE" w:rsidP="00D378CE">
      <w:pPr>
        <w:outlineLvl w:val="0"/>
        <w:rPr>
          <w:rFonts w:ascii="Trebuchet MS" w:hAnsi="Trebuchet MS"/>
          <w:w w:val="105"/>
          <w:sz w:val="28"/>
          <w:szCs w:val="28"/>
        </w:rPr>
      </w:pPr>
      <w:r w:rsidRPr="00D378CE">
        <w:rPr>
          <w:rFonts w:ascii="Trebuchet MS" w:hAnsi="Trebuchet MS"/>
          <w:b/>
          <w:w w:val="105"/>
          <w:sz w:val="28"/>
          <w:szCs w:val="28"/>
        </w:rPr>
        <w:t>First Nations Content, Collaboration and Participation</w:t>
      </w:r>
    </w:p>
    <w:p w14:paraId="5EF543EF" w14:textId="77777777" w:rsidR="00535769" w:rsidRPr="00452438" w:rsidRDefault="00535769">
      <w:pPr>
        <w:pStyle w:val="BodyText"/>
        <w:spacing w:before="10"/>
        <w:rPr>
          <w:rFonts w:ascii="Trebuchet MS" w:hAnsi="Trebuchet MS"/>
          <w:bCs/>
          <w:sz w:val="22"/>
          <w:szCs w:val="22"/>
        </w:rPr>
      </w:pPr>
    </w:p>
    <w:p w14:paraId="023BFFB8" w14:textId="79AEE23A" w:rsidR="00535769" w:rsidRDefault="001652EE" w:rsidP="00637852">
      <w:pPr>
        <w:rPr>
          <w:rFonts w:ascii="Trebuchet MS" w:eastAsia="Trebuchet MS" w:hAnsi="Trebuchet MS" w:cs="Trebuchet MS"/>
          <w:lang w:val="en-AU" w:bidi="en-US"/>
        </w:rPr>
      </w:pPr>
      <w:r w:rsidRPr="00637852">
        <w:rPr>
          <w:rFonts w:ascii="Trebuchet MS" w:eastAsia="Trebuchet MS" w:hAnsi="Trebuchet MS" w:cs="Trebuchet MS"/>
          <w:lang w:val="en-AU" w:bidi="en-US"/>
        </w:rPr>
        <w:t>Screen Australia supports the telling of First Nations stories by First Nations creatives and storytellers and/or meaningful collaboration with the First Nations communities to which these stories belong.</w:t>
      </w:r>
    </w:p>
    <w:p w14:paraId="4529CF18" w14:textId="77777777" w:rsidR="00637852" w:rsidRPr="00637852" w:rsidRDefault="00637852" w:rsidP="00637852">
      <w:pPr>
        <w:rPr>
          <w:rFonts w:ascii="Trebuchet MS" w:eastAsia="Trebuchet MS" w:hAnsi="Trebuchet MS" w:cs="Trebuchet MS"/>
          <w:lang w:val="en-AU" w:bidi="en-US"/>
        </w:rPr>
      </w:pPr>
    </w:p>
    <w:p w14:paraId="440405A7" w14:textId="6FFAA7A7" w:rsidR="00535769" w:rsidRPr="00637852" w:rsidRDefault="001652EE" w:rsidP="00637852">
      <w:pPr>
        <w:rPr>
          <w:rFonts w:ascii="Trebuchet MS" w:eastAsia="Trebuchet MS" w:hAnsi="Trebuchet MS" w:cs="Trebuchet MS"/>
          <w:color w:val="0000FF" w:themeColor="hyperlink"/>
          <w:u w:val="single"/>
          <w:lang w:val="en-AU" w:bidi="en-US"/>
        </w:rPr>
      </w:pPr>
      <w:r w:rsidRPr="00637852">
        <w:rPr>
          <w:rFonts w:ascii="Trebuchet MS" w:eastAsia="Trebuchet MS" w:hAnsi="Trebuchet MS" w:cs="Trebuchet MS"/>
          <w:lang w:val="en-AU" w:bidi="en-US"/>
        </w:rPr>
        <w:t>Whenever there is First Nations content and/or First Nations community participation in the project, or when there are First Nations</w:t>
      </w:r>
      <w:r w:rsidR="00393796" w:rsidRPr="00637852">
        <w:rPr>
          <w:rFonts w:ascii="Trebuchet MS" w:eastAsia="Trebuchet MS" w:hAnsi="Trebuchet MS" w:cs="Trebuchet MS"/>
          <w:lang w:val="en-AU" w:bidi="en-US"/>
        </w:rPr>
        <w:t xml:space="preserve"> </w:t>
      </w:r>
      <w:r w:rsidRPr="00637852">
        <w:rPr>
          <w:rFonts w:ascii="Trebuchet MS" w:eastAsia="Trebuchet MS" w:hAnsi="Trebuchet MS" w:cs="Trebuchet MS"/>
          <w:lang w:val="en-AU" w:bidi="en-US"/>
        </w:rPr>
        <w:t xml:space="preserve">members of the team who do not have the authority to speak for the people or place being represented in the story, you will need to follow the checklists from </w:t>
      </w:r>
      <w:hyperlink r:id="rId12">
        <w:r w:rsidRPr="00637852">
          <w:rPr>
            <w:rFonts w:ascii="Trebuchet MS" w:eastAsia="Trebuchet MS" w:hAnsi="Trebuchet MS" w:cs="Trebuchet MS"/>
            <w:color w:val="0000FF" w:themeColor="hyperlink"/>
            <w:u w:val="single"/>
            <w:lang w:val="en-AU" w:bidi="en-US"/>
          </w:rPr>
          <w:t>Pathways &amp;</w:t>
        </w:r>
      </w:hyperlink>
      <w:r w:rsidRPr="00637852">
        <w:rPr>
          <w:rFonts w:ascii="Trebuchet MS" w:eastAsia="Trebuchet MS" w:hAnsi="Trebuchet MS" w:cs="Trebuchet MS"/>
          <w:color w:val="0000FF" w:themeColor="hyperlink"/>
          <w:u w:val="single"/>
          <w:lang w:val="en-AU" w:bidi="en-US"/>
        </w:rPr>
        <w:t xml:space="preserve"> </w:t>
      </w:r>
      <w:hyperlink r:id="rId13">
        <w:r w:rsidRPr="00637852">
          <w:rPr>
            <w:rFonts w:ascii="Trebuchet MS" w:eastAsia="Trebuchet MS" w:hAnsi="Trebuchet MS" w:cs="Trebuchet MS"/>
            <w:color w:val="0000FF" w:themeColor="hyperlink"/>
            <w:u w:val="single"/>
            <w:lang w:val="en-AU" w:bidi="en-US"/>
          </w:rPr>
          <w:t>Protocols: a film maker’s guide to working with Indigenous people,</w:t>
        </w:r>
      </w:hyperlink>
      <w:r w:rsidR="00637852" w:rsidRPr="00637852">
        <w:rPr>
          <w:rFonts w:ascii="Trebuchet MS" w:eastAsia="Trebuchet MS" w:hAnsi="Trebuchet MS" w:cs="Trebuchet MS"/>
          <w:color w:val="0000FF" w:themeColor="hyperlink"/>
          <w:u w:val="single"/>
          <w:lang w:val="en-AU" w:bidi="en-US"/>
        </w:rPr>
        <w:t xml:space="preserve"> </w:t>
      </w:r>
      <w:hyperlink r:id="rId14">
        <w:r w:rsidRPr="00637852">
          <w:rPr>
            <w:rFonts w:ascii="Trebuchet MS" w:eastAsia="Trebuchet MS" w:hAnsi="Trebuchet MS" w:cs="Trebuchet MS"/>
            <w:color w:val="0000FF" w:themeColor="hyperlink"/>
            <w:u w:val="single"/>
            <w:lang w:val="en-AU" w:bidi="en-US"/>
          </w:rPr>
          <w:t xml:space="preserve">culture and </w:t>
        </w:r>
      </w:hyperlink>
      <w:hyperlink r:id="rId15">
        <w:r w:rsidRPr="00637852">
          <w:rPr>
            <w:rFonts w:ascii="Trebuchet MS" w:eastAsia="Trebuchet MS" w:hAnsi="Trebuchet MS" w:cs="Trebuchet MS"/>
            <w:color w:val="0000FF" w:themeColor="hyperlink"/>
            <w:u w:val="single"/>
            <w:lang w:val="en-AU" w:bidi="en-US"/>
          </w:rPr>
          <w:t>concepts</w:t>
        </w:r>
      </w:hyperlink>
      <w:r w:rsidRPr="00637852">
        <w:rPr>
          <w:rFonts w:ascii="Trebuchet MS" w:eastAsia="Trebuchet MS" w:hAnsi="Trebuchet MS" w:cs="Trebuchet MS"/>
          <w:color w:val="0000FF" w:themeColor="hyperlink"/>
          <w:u w:val="single"/>
          <w:lang w:val="en-AU" w:bidi="en-US"/>
        </w:rPr>
        <w:t>.</w:t>
      </w:r>
    </w:p>
    <w:p w14:paraId="7DFEACFF" w14:textId="77777777" w:rsidR="00637852" w:rsidRPr="00637852" w:rsidRDefault="00637852" w:rsidP="00637852">
      <w:pPr>
        <w:rPr>
          <w:rFonts w:ascii="Trebuchet MS" w:eastAsia="Trebuchet MS" w:hAnsi="Trebuchet MS" w:cs="Trebuchet MS"/>
          <w:lang w:val="en-AU" w:bidi="en-US"/>
        </w:rPr>
      </w:pPr>
    </w:p>
    <w:p w14:paraId="2FBC8841" w14:textId="25480B4F" w:rsidR="00535769" w:rsidRPr="00D378CE" w:rsidRDefault="001652EE" w:rsidP="00D378CE">
      <w:pPr>
        <w:rPr>
          <w:rFonts w:ascii="Trebuchet MS" w:eastAsia="Trebuchet MS" w:hAnsi="Trebuchet MS" w:cs="Trebuchet MS"/>
          <w:lang w:val="en-AU" w:bidi="en-US"/>
        </w:rPr>
      </w:pPr>
      <w:r w:rsidRPr="00D378CE">
        <w:rPr>
          <w:rFonts w:ascii="Trebuchet MS" w:eastAsia="Trebuchet MS" w:hAnsi="Trebuchet MS" w:cs="Trebuchet MS"/>
          <w:lang w:val="en-AU" w:bidi="en-US"/>
        </w:rPr>
        <w:t>The checklists include a statement on how you are approaching the First</w:t>
      </w:r>
      <w:r w:rsidR="00637852" w:rsidRPr="00D378CE">
        <w:rPr>
          <w:rFonts w:ascii="Trebuchet MS" w:eastAsia="Trebuchet MS" w:hAnsi="Trebuchet MS" w:cs="Trebuchet MS"/>
          <w:lang w:val="en-AU" w:bidi="en-US"/>
        </w:rPr>
        <w:t xml:space="preserve"> </w:t>
      </w:r>
      <w:r w:rsidRPr="00D378CE">
        <w:rPr>
          <w:rFonts w:ascii="Trebuchet MS" w:eastAsia="Trebuchet MS" w:hAnsi="Trebuchet MS" w:cs="Trebuchet MS"/>
          <w:lang w:val="en-AU" w:bidi="en-US"/>
        </w:rPr>
        <w:t>Nations content, (even if you believe the content is not specific to a community or individual), evidence of your collaboration to date and where relevant, signed letters of consent confirming the community and/or individual’s willingness to collaborate.</w:t>
      </w:r>
    </w:p>
    <w:p w14:paraId="57E69610" w14:textId="77777777" w:rsidR="00637852" w:rsidRPr="00637852" w:rsidRDefault="00637852" w:rsidP="00637852">
      <w:pPr>
        <w:ind w:left="360"/>
        <w:rPr>
          <w:rFonts w:ascii="Trebuchet MS" w:eastAsia="Trebuchet MS" w:hAnsi="Trebuchet MS" w:cs="Trebuchet MS"/>
          <w:lang w:val="en-AU" w:bidi="en-US"/>
        </w:rPr>
      </w:pPr>
    </w:p>
    <w:p w14:paraId="6EC3FC14" w14:textId="77777777" w:rsidR="00535769" w:rsidRPr="00393796" w:rsidRDefault="00535769">
      <w:pPr>
        <w:pStyle w:val="BodyText"/>
        <w:spacing w:before="10"/>
        <w:rPr>
          <w:rFonts w:ascii="Trebuchet MS" w:hAnsi="Trebuchet MS"/>
          <w:sz w:val="22"/>
          <w:szCs w:val="22"/>
        </w:rPr>
      </w:pPr>
    </w:p>
    <w:p w14:paraId="6FAA7CA1" w14:textId="77777777" w:rsidR="00535769" w:rsidRPr="00930CDB" w:rsidRDefault="001652EE" w:rsidP="00452438">
      <w:pPr>
        <w:pStyle w:val="Heading1"/>
        <w:ind w:left="0"/>
        <w:rPr>
          <w:rFonts w:ascii="Trebuchet MS" w:hAnsi="Trebuchet MS"/>
          <w:w w:val="105"/>
          <w:u w:val="none"/>
        </w:rPr>
      </w:pPr>
      <w:bookmarkStart w:id="6" w:name="Inclusive_Storytelling"/>
      <w:bookmarkEnd w:id="6"/>
      <w:r w:rsidRPr="00D378CE">
        <w:rPr>
          <w:rFonts w:ascii="Trebuchet MS" w:hAnsi="Trebuchet MS"/>
          <w:w w:val="105"/>
          <w:u w:val="none"/>
        </w:rPr>
        <w:t>Inclusive Storytelling</w:t>
      </w:r>
    </w:p>
    <w:p w14:paraId="7A7C25F2" w14:textId="77777777" w:rsidR="00535769" w:rsidRPr="00D06BD8" w:rsidRDefault="00535769" w:rsidP="00D06BD8">
      <w:pPr>
        <w:rPr>
          <w:rFonts w:ascii="Trebuchet MS" w:eastAsia="Trebuchet MS" w:hAnsi="Trebuchet MS" w:cs="Trebuchet MS"/>
          <w:lang w:val="en-AU" w:bidi="en-US"/>
        </w:rPr>
      </w:pPr>
    </w:p>
    <w:p w14:paraId="77F1D045" w14:textId="77777777" w:rsidR="00452438" w:rsidRDefault="001652EE" w:rsidP="00D06BD8">
      <w:pPr>
        <w:pStyle w:val="BodyText"/>
        <w:spacing w:before="8"/>
        <w:rPr>
          <w:rFonts w:ascii="Trebuchet MS" w:hAnsi="Trebuchet MS"/>
          <w:bCs/>
          <w:sz w:val="22"/>
          <w:szCs w:val="22"/>
        </w:rPr>
      </w:pPr>
      <w:r w:rsidRPr="00D06BD8">
        <w:rPr>
          <w:rFonts w:ascii="Trebuchet MS" w:hAnsi="Trebuchet MS"/>
          <w:bCs/>
          <w:sz w:val="22"/>
          <w:szCs w:val="22"/>
        </w:rPr>
        <w:t xml:space="preserve">Gender equity, diversity and inclusivity are priorities for Screen Australia. </w:t>
      </w:r>
    </w:p>
    <w:p w14:paraId="4C3E9272" w14:textId="77777777" w:rsidR="00452438" w:rsidRDefault="00452438" w:rsidP="00D06BD8">
      <w:pPr>
        <w:pStyle w:val="BodyText"/>
        <w:spacing w:before="8"/>
        <w:rPr>
          <w:rFonts w:ascii="Trebuchet MS" w:hAnsi="Trebuchet MS"/>
          <w:bCs/>
          <w:sz w:val="22"/>
          <w:szCs w:val="22"/>
        </w:rPr>
      </w:pPr>
    </w:p>
    <w:p w14:paraId="53C8E5C4" w14:textId="77777777" w:rsidR="00D378CE" w:rsidRDefault="001652EE" w:rsidP="00D06BD8">
      <w:pPr>
        <w:pStyle w:val="BodyText"/>
        <w:spacing w:before="8"/>
        <w:rPr>
          <w:rFonts w:ascii="Trebuchet MS" w:hAnsi="Trebuchet MS"/>
          <w:bCs/>
          <w:sz w:val="22"/>
          <w:szCs w:val="22"/>
        </w:rPr>
      </w:pPr>
      <w:r w:rsidRPr="00D06BD8">
        <w:rPr>
          <w:rFonts w:ascii="Trebuchet MS" w:hAnsi="Trebuchet MS"/>
          <w:bCs/>
          <w:sz w:val="22"/>
          <w:szCs w:val="22"/>
        </w:rPr>
        <w:t xml:space="preserve">We therefore expect that the diversity of the story world and characters are reflected in the creative team and IP of the project and/or that integrated and meaningful collaboration occurs from early stages of development. </w:t>
      </w:r>
    </w:p>
    <w:p w14:paraId="33B62D83" w14:textId="77777777" w:rsidR="00D378CE" w:rsidRDefault="00D378CE" w:rsidP="00D06BD8">
      <w:pPr>
        <w:pStyle w:val="BodyText"/>
        <w:spacing w:before="8"/>
        <w:rPr>
          <w:rFonts w:ascii="Trebuchet MS" w:hAnsi="Trebuchet MS"/>
          <w:bCs/>
          <w:sz w:val="22"/>
          <w:szCs w:val="22"/>
        </w:rPr>
      </w:pPr>
    </w:p>
    <w:p w14:paraId="07C89FB1" w14:textId="5D237115" w:rsidR="00535769" w:rsidRPr="00D06BD8" w:rsidRDefault="001652EE" w:rsidP="00D06BD8">
      <w:pPr>
        <w:pStyle w:val="BodyText"/>
        <w:spacing w:before="8"/>
        <w:rPr>
          <w:rFonts w:ascii="Trebuchet MS" w:hAnsi="Trebuchet MS"/>
          <w:bCs/>
          <w:sz w:val="22"/>
          <w:szCs w:val="22"/>
        </w:rPr>
      </w:pPr>
      <w:r w:rsidRPr="00D06BD8">
        <w:rPr>
          <w:rFonts w:ascii="Trebuchet MS" w:hAnsi="Trebuchet MS"/>
          <w:bCs/>
          <w:sz w:val="22"/>
          <w:szCs w:val="22"/>
        </w:rPr>
        <w:t>Also, consider whether your team has the right to tell the story and whether your telling of it will be authentic.</w:t>
      </w:r>
    </w:p>
    <w:p w14:paraId="36A2F6A2" w14:textId="4567EAEB" w:rsidR="00535769" w:rsidRDefault="00535769">
      <w:pPr>
        <w:pStyle w:val="BodyText"/>
        <w:spacing w:before="13"/>
        <w:rPr>
          <w:rFonts w:ascii="Trebuchet MS" w:hAnsi="Trebuchet MS"/>
          <w:sz w:val="22"/>
          <w:szCs w:val="22"/>
        </w:rPr>
      </w:pPr>
    </w:p>
    <w:p w14:paraId="3EAC00A1" w14:textId="77777777" w:rsidR="00D378CE" w:rsidRPr="00393796" w:rsidRDefault="00D378CE">
      <w:pPr>
        <w:pStyle w:val="BodyText"/>
        <w:spacing w:before="13"/>
        <w:rPr>
          <w:rFonts w:ascii="Trebuchet MS" w:hAnsi="Trebuchet MS"/>
          <w:sz w:val="22"/>
          <w:szCs w:val="22"/>
        </w:rPr>
      </w:pPr>
    </w:p>
    <w:p w14:paraId="24DC7A92" w14:textId="77777777" w:rsidR="00535769" w:rsidRPr="00452438" w:rsidRDefault="001652EE" w:rsidP="00452438">
      <w:pPr>
        <w:pStyle w:val="Heading1"/>
        <w:ind w:left="0"/>
        <w:rPr>
          <w:rFonts w:ascii="Trebuchet MS" w:hAnsi="Trebuchet MS"/>
          <w:u w:val="none"/>
        </w:rPr>
      </w:pPr>
      <w:bookmarkStart w:id="7" w:name="How_are_applications_assessed?"/>
      <w:bookmarkEnd w:id="7"/>
      <w:r w:rsidRPr="00452438">
        <w:rPr>
          <w:rFonts w:ascii="Trebuchet MS" w:hAnsi="Trebuchet MS"/>
          <w:w w:val="105"/>
          <w:u w:val="none"/>
        </w:rPr>
        <w:t>How are applications assessed?</w:t>
      </w:r>
    </w:p>
    <w:p w14:paraId="39570516" w14:textId="77777777" w:rsidR="00535769" w:rsidRPr="00393796" w:rsidRDefault="00535769">
      <w:pPr>
        <w:pStyle w:val="BodyText"/>
        <w:spacing w:before="8"/>
        <w:rPr>
          <w:rFonts w:ascii="Trebuchet MS" w:hAnsi="Trebuchet MS"/>
          <w:b/>
          <w:sz w:val="22"/>
          <w:szCs w:val="22"/>
        </w:rPr>
      </w:pPr>
    </w:p>
    <w:p w14:paraId="5A6AF2DC" w14:textId="644B9586" w:rsidR="00535769" w:rsidRDefault="001652EE" w:rsidP="00D06BD8">
      <w:pPr>
        <w:rPr>
          <w:rFonts w:ascii="Trebuchet MS" w:eastAsia="Trebuchet MS" w:hAnsi="Trebuchet MS" w:cs="Trebuchet MS"/>
          <w:lang w:val="en-AU" w:bidi="en-US"/>
        </w:rPr>
      </w:pPr>
      <w:r w:rsidRPr="00D06BD8">
        <w:rPr>
          <w:rFonts w:ascii="Trebuchet MS" w:eastAsia="Trebuchet MS" w:hAnsi="Trebuchet MS" w:cs="Trebuchet MS"/>
          <w:lang w:val="en-AU" w:bidi="en-US"/>
        </w:rPr>
        <w:t>Screen Australia’s Program Operations team will review each application to ensure eligibility and that required application materials have been provided. Once confirmed, the applicant will receive an email advising that their application has moved to assessment.</w:t>
      </w:r>
    </w:p>
    <w:p w14:paraId="432F563C" w14:textId="77777777" w:rsidR="00637852" w:rsidRPr="00D06BD8" w:rsidRDefault="00637852" w:rsidP="00D06BD8">
      <w:pPr>
        <w:rPr>
          <w:rFonts w:ascii="Trebuchet MS" w:eastAsia="Trebuchet MS" w:hAnsi="Trebuchet MS" w:cs="Trebuchet MS"/>
          <w:lang w:val="en-AU" w:bidi="en-US"/>
        </w:rPr>
      </w:pPr>
    </w:p>
    <w:p w14:paraId="53F3C1E7" w14:textId="27831D7B" w:rsidR="00535769" w:rsidRDefault="001652EE" w:rsidP="00D06BD8">
      <w:pPr>
        <w:rPr>
          <w:rFonts w:ascii="Trebuchet MS" w:eastAsia="Trebuchet MS" w:hAnsi="Trebuchet MS" w:cs="Trebuchet MS"/>
          <w:lang w:val="en-AU" w:bidi="en-US"/>
        </w:rPr>
      </w:pPr>
      <w:r w:rsidRPr="00D06BD8">
        <w:rPr>
          <w:rFonts w:ascii="Trebuchet MS" w:eastAsia="Trebuchet MS" w:hAnsi="Trebuchet MS" w:cs="Trebuchet MS"/>
          <w:lang w:val="en-AU" w:bidi="en-US"/>
        </w:rPr>
        <w:t>Applications will be assessed by Screen Australia executives and</w:t>
      </w:r>
      <w:r w:rsidR="00D57D1C">
        <w:rPr>
          <w:rFonts w:ascii="Trebuchet MS" w:eastAsia="Trebuchet MS" w:hAnsi="Trebuchet MS" w:cs="Trebuchet MS"/>
          <w:lang w:val="en-AU" w:bidi="en-US"/>
        </w:rPr>
        <w:t>/or industry specialists as required</w:t>
      </w:r>
      <w:r w:rsidRPr="00D06BD8">
        <w:rPr>
          <w:rFonts w:ascii="Trebuchet MS" w:eastAsia="Trebuchet MS" w:hAnsi="Trebuchet MS" w:cs="Trebuchet MS"/>
          <w:lang w:val="en-AU" w:bidi="en-US"/>
        </w:rPr>
        <w:t xml:space="preserve"> against the following criteria:</w:t>
      </w:r>
    </w:p>
    <w:p w14:paraId="0C480428" w14:textId="77777777" w:rsidR="00637852" w:rsidRPr="00D06BD8" w:rsidRDefault="00637852" w:rsidP="00D06BD8">
      <w:pPr>
        <w:rPr>
          <w:rFonts w:ascii="Trebuchet MS" w:eastAsia="Trebuchet MS" w:hAnsi="Trebuchet MS" w:cs="Trebuchet MS"/>
          <w:lang w:val="en-AU" w:bidi="en-US"/>
        </w:rPr>
      </w:pPr>
    </w:p>
    <w:p w14:paraId="10ACFAC8" w14:textId="77777777" w:rsidR="00D57D1C" w:rsidRPr="00FD4DDF" w:rsidRDefault="00D57D1C" w:rsidP="00FD4DDF">
      <w:pPr>
        <w:pStyle w:val="ListParagraph"/>
        <w:widowControl/>
        <w:numPr>
          <w:ilvl w:val="1"/>
          <w:numId w:val="5"/>
        </w:numPr>
        <w:tabs>
          <w:tab w:val="left" w:pos="1733"/>
        </w:tabs>
        <w:autoSpaceDE/>
        <w:autoSpaceDN/>
        <w:spacing w:before="0" w:after="160" w:line="259" w:lineRule="auto"/>
        <w:contextualSpacing/>
        <w:rPr>
          <w:rFonts w:ascii="Trebuchet MS" w:hAnsi="Trebuchet MS"/>
        </w:rPr>
      </w:pPr>
      <w:r w:rsidRPr="00FD4DDF">
        <w:rPr>
          <w:rFonts w:ascii="Trebuchet MS" w:hAnsi="Trebuchet MS"/>
        </w:rPr>
        <w:t>The demonstrable experience of the applicant/team</w:t>
      </w:r>
    </w:p>
    <w:p w14:paraId="69DCDB03" w14:textId="20AE7F64" w:rsidR="00535769" w:rsidRPr="00FD4DDF" w:rsidRDefault="00D57D1C" w:rsidP="00FD4DDF">
      <w:pPr>
        <w:pStyle w:val="ListParagraph"/>
        <w:widowControl/>
        <w:numPr>
          <w:ilvl w:val="1"/>
          <w:numId w:val="5"/>
        </w:numPr>
        <w:tabs>
          <w:tab w:val="left" w:pos="1733"/>
        </w:tabs>
        <w:autoSpaceDE/>
        <w:autoSpaceDN/>
        <w:spacing w:before="0" w:after="160" w:line="259" w:lineRule="auto"/>
        <w:contextualSpacing/>
        <w:rPr>
          <w:rFonts w:ascii="Trebuchet MS" w:hAnsi="Trebuchet MS"/>
        </w:rPr>
      </w:pPr>
      <w:r w:rsidRPr="00FD4DDF">
        <w:rPr>
          <w:rFonts w:ascii="Trebuchet MS" w:hAnsi="Trebuchet MS"/>
        </w:rPr>
        <w:t xml:space="preserve"> The </w:t>
      </w:r>
      <w:r w:rsidRPr="00FD4DDF">
        <w:rPr>
          <w:rFonts w:ascii="Trebuchet MS" w:hAnsi="Trebuchet MS"/>
          <w:lang w:val="en-AU"/>
        </w:rPr>
        <w:t>calibr</w:t>
      </w:r>
      <w:r w:rsidR="009D2FB6" w:rsidRPr="00FD4DDF">
        <w:rPr>
          <w:rFonts w:ascii="Trebuchet MS" w:hAnsi="Trebuchet MS"/>
          <w:lang w:val="en-AU"/>
        </w:rPr>
        <w:t>e</w:t>
      </w:r>
      <w:r w:rsidRPr="00FD4DDF">
        <w:rPr>
          <w:rFonts w:ascii="Trebuchet MS" w:hAnsi="Trebuchet MS"/>
        </w:rPr>
        <w:t xml:space="preserve"> of </w:t>
      </w:r>
      <w:r w:rsidR="00B06377">
        <w:rPr>
          <w:rFonts w:ascii="Trebuchet MS" w:hAnsi="Trebuchet MS"/>
        </w:rPr>
        <w:t xml:space="preserve">the applicant/team’s </w:t>
      </w:r>
      <w:r w:rsidRPr="00FD4DDF">
        <w:rPr>
          <w:rFonts w:ascii="Trebuchet MS" w:hAnsi="Trebuchet MS"/>
        </w:rPr>
        <w:t>slate of projects</w:t>
      </w:r>
    </w:p>
    <w:p w14:paraId="662F6ADC" w14:textId="070500C9" w:rsidR="00535769" w:rsidRPr="00393796" w:rsidRDefault="001652EE" w:rsidP="00FD4DDF">
      <w:pPr>
        <w:pStyle w:val="ListParagraph"/>
        <w:widowControl/>
        <w:numPr>
          <w:ilvl w:val="1"/>
          <w:numId w:val="5"/>
        </w:numPr>
        <w:tabs>
          <w:tab w:val="left" w:pos="1733"/>
        </w:tabs>
        <w:autoSpaceDE/>
        <w:autoSpaceDN/>
        <w:spacing w:before="0" w:after="160" w:line="259" w:lineRule="auto"/>
        <w:contextualSpacing/>
        <w:rPr>
          <w:rFonts w:ascii="Trebuchet MS" w:hAnsi="Trebuchet MS"/>
        </w:rPr>
        <w:sectPr w:rsidR="00535769" w:rsidRPr="00393796" w:rsidSect="00E756E5">
          <w:type w:val="continuous"/>
          <w:pgSz w:w="11910" w:h="16840"/>
          <w:pgMar w:top="1259" w:right="1077" w:bottom="278" w:left="1021" w:header="720" w:footer="720" w:gutter="0"/>
          <w:cols w:space="720"/>
        </w:sectPr>
      </w:pPr>
      <w:r w:rsidRPr="00FD4DDF">
        <w:rPr>
          <w:rFonts w:ascii="Trebuchet MS" w:hAnsi="Trebuchet MS"/>
        </w:rPr>
        <w:t xml:space="preserve">The </w:t>
      </w:r>
      <w:r w:rsidR="00D57D1C" w:rsidRPr="00FD4DDF">
        <w:rPr>
          <w:rFonts w:ascii="Trebuchet MS" w:hAnsi="Trebuchet MS"/>
        </w:rPr>
        <w:t>benefit to the applicant/team from the workshop experience</w:t>
      </w:r>
      <w:r w:rsidR="00D57D1C">
        <w:rPr>
          <w:rFonts w:ascii="Trebuchet MS" w:eastAsia="Trebuchet MS" w:hAnsi="Trebuchet MS" w:cs="Trebuchet MS"/>
          <w:lang w:val="en-AU" w:bidi="en-US"/>
        </w:rPr>
        <w:t xml:space="preserve">. </w:t>
      </w:r>
    </w:p>
    <w:p w14:paraId="44235AF4" w14:textId="521C1A9E" w:rsidR="00535769" w:rsidRDefault="001652EE" w:rsidP="00D06BD8">
      <w:pPr>
        <w:rPr>
          <w:rFonts w:ascii="Trebuchet MS" w:eastAsia="Trebuchet MS" w:hAnsi="Trebuchet MS" w:cs="Trebuchet MS"/>
          <w:lang w:val="en-AU" w:bidi="en-US"/>
        </w:rPr>
      </w:pPr>
      <w:r w:rsidRPr="00D06BD8">
        <w:rPr>
          <w:rFonts w:ascii="Trebuchet MS" w:eastAsia="Trebuchet MS" w:hAnsi="Trebuchet MS" w:cs="Trebuchet MS"/>
          <w:lang w:val="en-AU" w:bidi="en-US"/>
        </w:rPr>
        <w:lastRenderedPageBreak/>
        <w:t xml:space="preserve">All projects involving First Nations content or participation will be assessed </w:t>
      </w:r>
      <w:r w:rsidR="001A0658">
        <w:rPr>
          <w:rFonts w:ascii="Trebuchet MS" w:eastAsia="Trebuchet MS" w:hAnsi="Trebuchet MS" w:cs="Trebuchet MS"/>
          <w:lang w:val="en-AU" w:bidi="en-US"/>
        </w:rPr>
        <w:t xml:space="preserve">in conjunction </w:t>
      </w:r>
      <w:r w:rsidRPr="00D06BD8">
        <w:rPr>
          <w:rFonts w:ascii="Trebuchet MS" w:eastAsia="Trebuchet MS" w:hAnsi="Trebuchet MS" w:cs="Trebuchet MS"/>
          <w:lang w:val="en-AU" w:bidi="en-US"/>
        </w:rPr>
        <w:t>with First Nations assessors.</w:t>
      </w:r>
    </w:p>
    <w:p w14:paraId="51C71F52" w14:textId="77777777" w:rsidR="00D06BD8" w:rsidRPr="00D06BD8" w:rsidRDefault="00D06BD8" w:rsidP="00D06BD8">
      <w:pPr>
        <w:rPr>
          <w:rFonts w:ascii="Trebuchet MS" w:eastAsia="Trebuchet MS" w:hAnsi="Trebuchet MS" w:cs="Trebuchet MS"/>
          <w:lang w:val="en-AU" w:bidi="en-US"/>
        </w:rPr>
      </w:pPr>
    </w:p>
    <w:p w14:paraId="1B652519" w14:textId="67811F8F" w:rsidR="00535769" w:rsidRPr="00D06BD8" w:rsidRDefault="001652EE" w:rsidP="00D06BD8">
      <w:pPr>
        <w:rPr>
          <w:rFonts w:ascii="Trebuchet MS" w:eastAsia="Trebuchet MS" w:hAnsi="Trebuchet MS" w:cs="Trebuchet MS"/>
          <w:b/>
          <w:bCs/>
          <w:lang w:val="en-AU" w:bidi="en-US"/>
        </w:rPr>
      </w:pPr>
      <w:r w:rsidRPr="00D06BD8">
        <w:rPr>
          <w:rFonts w:ascii="Trebuchet MS" w:eastAsia="Trebuchet MS" w:hAnsi="Trebuchet MS" w:cs="Trebuchet MS"/>
          <w:b/>
          <w:bCs/>
          <w:lang w:val="en-AU" w:bidi="en-US"/>
        </w:rPr>
        <w:t xml:space="preserve">Applicants will be advised of the outcome </w:t>
      </w:r>
      <w:r w:rsidR="002A6244" w:rsidRPr="00704E69">
        <w:rPr>
          <w:rFonts w:ascii="Trebuchet MS" w:eastAsia="Trebuchet MS" w:hAnsi="Trebuchet MS" w:cs="Trebuchet MS"/>
          <w:b/>
          <w:bCs/>
          <w:lang w:val="en-AU" w:bidi="en-US"/>
        </w:rPr>
        <w:t xml:space="preserve">by </w:t>
      </w:r>
      <w:r w:rsidR="0035020C" w:rsidRPr="00704E69">
        <w:rPr>
          <w:rFonts w:ascii="Trebuchet MS" w:eastAsia="Trebuchet MS" w:hAnsi="Trebuchet MS" w:cs="Trebuchet MS"/>
          <w:b/>
          <w:bCs/>
          <w:lang w:val="en-AU" w:bidi="en-US"/>
        </w:rPr>
        <w:t>20</w:t>
      </w:r>
      <w:r w:rsidR="002A6244" w:rsidRPr="00704E69">
        <w:rPr>
          <w:rFonts w:ascii="Trebuchet MS" w:eastAsia="Trebuchet MS" w:hAnsi="Trebuchet MS" w:cs="Trebuchet MS"/>
          <w:b/>
          <w:bCs/>
          <w:lang w:val="en-AU" w:bidi="en-US"/>
        </w:rPr>
        <w:t xml:space="preserve"> May 2024</w:t>
      </w:r>
      <w:r w:rsidRPr="00704E69">
        <w:rPr>
          <w:rFonts w:ascii="Trebuchet MS" w:eastAsia="Trebuchet MS" w:hAnsi="Trebuchet MS" w:cs="Trebuchet MS"/>
          <w:b/>
          <w:bCs/>
          <w:lang w:val="en-AU" w:bidi="en-US"/>
        </w:rPr>
        <w:t>.</w:t>
      </w:r>
    </w:p>
    <w:p w14:paraId="238ADEC0" w14:textId="77777777" w:rsidR="00637852" w:rsidRDefault="00637852">
      <w:pPr>
        <w:ind w:left="112"/>
        <w:rPr>
          <w:rFonts w:ascii="Trebuchet MS" w:hAnsi="Trebuchet MS"/>
          <w:b/>
          <w:color w:val="333333"/>
          <w:w w:val="105"/>
          <w:sz w:val="28"/>
          <w:szCs w:val="28"/>
          <w:u w:val="single" w:color="333333"/>
        </w:rPr>
      </w:pPr>
      <w:bookmarkStart w:id="8" w:name="Terms_of_funding"/>
      <w:bookmarkEnd w:id="8"/>
    </w:p>
    <w:p w14:paraId="1C325E6F" w14:textId="77777777" w:rsidR="00D378CE" w:rsidRDefault="00D378CE" w:rsidP="00D06BD8">
      <w:pPr>
        <w:rPr>
          <w:rFonts w:ascii="Trebuchet MS" w:eastAsia="Trebuchet MS" w:hAnsi="Trebuchet MS" w:cs="Trebuchet MS"/>
          <w:lang w:val="en-AU" w:bidi="en-US"/>
        </w:rPr>
      </w:pPr>
    </w:p>
    <w:p w14:paraId="246E1A6C" w14:textId="25B652D8" w:rsidR="00535769" w:rsidRDefault="001652EE" w:rsidP="00D06BD8">
      <w:pPr>
        <w:rPr>
          <w:rFonts w:ascii="Trebuchet MS" w:eastAsia="Trebuchet MS" w:hAnsi="Trebuchet MS" w:cs="Trebuchet MS"/>
          <w:lang w:val="en-AU" w:bidi="en-US"/>
        </w:rPr>
      </w:pPr>
      <w:r w:rsidRPr="00D06BD8">
        <w:rPr>
          <w:rFonts w:ascii="Trebuchet MS" w:eastAsia="Trebuchet MS" w:hAnsi="Trebuchet MS" w:cs="Trebuchet MS"/>
          <w:lang w:val="en-AU" w:bidi="en-US"/>
        </w:rPr>
        <w:t>Screen Australia acknowledge</w:t>
      </w:r>
      <w:r w:rsidR="007D0399">
        <w:rPr>
          <w:rFonts w:ascii="Trebuchet MS" w:eastAsia="Trebuchet MS" w:hAnsi="Trebuchet MS" w:cs="Trebuchet MS"/>
          <w:lang w:val="en-AU" w:bidi="en-US"/>
        </w:rPr>
        <w:t>s</w:t>
      </w:r>
      <w:r w:rsidRPr="00D06BD8">
        <w:rPr>
          <w:rFonts w:ascii="Trebuchet MS" w:eastAsia="Trebuchet MS" w:hAnsi="Trebuchet MS" w:cs="Trebuchet MS"/>
          <w:lang w:val="en-AU" w:bidi="en-US"/>
        </w:rPr>
        <w:t xml:space="preserve"> and appreciate</w:t>
      </w:r>
      <w:r w:rsidR="007D0399">
        <w:rPr>
          <w:rFonts w:ascii="Trebuchet MS" w:eastAsia="Trebuchet MS" w:hAnsi="Trebuchet MS" w:cs="Trebuchet MS"/>
          <w:lang w:val="en-AU" w:bidi="en-US"/>
        </w:rPr>
        <w:t>s</w:t>
      </w:r>
      <w:r w:rsidRPr="00D06BD8">
        <w:rPr>
          <w:rFonts w:ascii="Trebuchet MS" w:eastAsia="Trebuchet MS" w:hAnsi="Trebuchet MS" w:cs="Trebuchet MS"/>
          <w:lang w:val="en-AU" w:bidi="en-US"/>
        </w:rPr>
        <w:t xml:space="preserve"> the effort that goes into applications, but given the volume of applications, we will not be able to provide individual feedback on each application.</w:t>
      </w:r>
    </w:p>
    <w:p w14:paraId="48E9A507" w14:textId="77777777" w:rsidR="00D378CE" w:rsidRPr="00D06BD8" w:rsidRDefault="00D378CE" w:rsidP="00D06BD8">
      <w:pPr>
        <w:rPr>
          <w:rFonts w:ascii="Trebuchet MS" w:eastAsia="Trebuchet MS" w:hAnsi="Trebuchet MS" w:cs="Trebuchet MS"/>
          <w:lang w:val="en-AU" w:bidi="en-US"/>
        </w:rPr>
      </w:pPr>
    </w:p>
    <w:p w14:paraId="6538ED27" w14:textId="77777777" w:rsidR="00637852" w:rsidRDefault="00637852" w:rsidP="00D06BD8">
      <w:pPr>
        <w:rPr>
          <w:rFonts w:ascii="Trebuchet MS" w:eastAsia="Trebuchet MS" w:hAnsi="Trebuchet MS" w:cs="Trebuchet MS"/>
          <w:b/>
          <w:bCs/>
          <w:lang w:val="en-AU" w:bidi="en-US"/>
        </w:rPr>
      </w:pPr>
    </w:p>
    <w:p w14:paraId="62285669" w14:textId="54920F74" w:rsidR="00535769" w:rsidRPr="00D06BD8" w:rsidRDefault="00930CDB" w:rsidP="00D06BD8">
      <w:pPr>
        <w:rPr>
          <w:rFonts w:ascii="Trebuchet MS" w:eastAsia="Trebuchet MS" w:hAnsi="Trebuchet MS" w:cs="Trebuchet MS"/>
          <w:b/>
          <w:bCs/>
          <w:lang w:val="en-AU" w:bidi="en-US"/>
        </w:rPr>
      </w:pPr>
      <w:r w:rsidRPr="00D06BD8">
        <w:rPr>
          <w:rFonts w:ascii="Trebuchet MS" w:eastAsia="Trebuchet MS" w:hAnsi="Trebuchet MS" w:cs="Trebuchet MS"/>
          <w:b/>
          <w:bCs/>
          <w:noProof/>
          <w:lang w:val="en-AU" w:bidi="en-US"/>
        </w:rPr>
        <mc:AlternateContent>
          <mc:Choice Requires="wps">
            <w:drawing>
              <wp:anchor distT="0" distB="0" distL="114300" distR="114300" simplePos="0" relativeHeight="251657728" behindDoc="1" locked="0" layoutInCell="1" allowOverlap="1" wp14:anchorId="50FA1FD1" wp14:editId="62403D08">
                <wp:simplePos x="0" y="0"/>
                <wp:positionH relativeFrom="page">
                  <wp:posOffset>3669665</wp:posOffset>
                </wp:positionH>
                <wp:positionV relativeFrom="paragraph">
                  <wp:posOffset>316865</wp:posOffset>
                </wp:positionV>
                <wp:extent cx="34925"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FE76B" id="Rectangle 2" o:spid="_x0000_s1026" style="position:absolute;margin-left:288.95pt;margin-top:24.95pt;width:2.7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" fillcolor="blue" stroked="f">
                <w10:wrap anchorx="page"/>
              </v:rect>
            </w:pict>
          </mc:Fallback>
        </mc:AlternateContent>
      </w:r>
      <w:r w:rsidR="001652EE" w:rsidRPr="00D06BD8">
        <w:rPr>
          <w:rFonts w:ascii="Trebuchet MS" w:eastAsia="Trebuchet MS" w:hAnsi="Trebuchet MS" w:cs="Trebuchet MS"/>
          <w:b/>
          <w:bCs/>
          <w:lang w:val="en-AU" w:bidi="en-US"/>
        </w:rPr>
        <w:t xml:space="preserve">If you are unsure about your eligibility or have questions about the application form, please email us at </w:t>
      </w:r>
      <w:hyperlink r:id="rId16">
        <w:r w:rsidR="001652EE" w:rsidRPr="00D06BD8">
          <w:rPr>
            <w:rFonts w:ascii="Trebuchet MS" w:eastAsia="Trebuchet MS" w:hAnsi="Trebuchet MS" w:cs="Trebuchet MS"/>
            <w:b/>
            <w:bCs/>
            <w:color w:val="0000FF" w:themeColor="hyperlink"/>
            <w:u w:val="single"/>
            <w:lang w:val="en-AU" w:bidi="en-US"/>
          </w:rPr>
          <w:t>d</w:t>
        </w:r>
        <w:r w:rsidR="007D0399">
          <w:rPr>
            <w:rFonts w:ascii="Trebuchet MS" w:eastAsia="Trebuchet MS" w:hAnsi="Trebuchet MS" w:cs="Trebuchet MS"/>
            <w:b/>
            <w:bCs/>
            <w:color w:val="0000FF" w:themeColor="hyperlink"/>
            <w:u w:val="single"/>
            <w:lang w:val="en-AU" w:bidi="en-US"/>
          </w:rPr>
          <w:t>evelopment</w:t>
        </w:r>
        <w:r w:rsidR="001652EE" w:rsidRPr="00D06BD8">
          <w:rPr>
            <w:rFonts w:ascii="Trebuchet MS" w:eastAsia="Trebuchet MS" w:hAnsi="Trebuchet MS" w:cs="Trebuchet MS"/>
            <w:b/>
            <w:bCs/>
            <w:color w:val="0000FF" w:themeColor="hyperlink"/>
            <w:u w:val="single"/>
            <w:lang w:val="en-AU" w:bidi="en-US"/>
          </w:rPr>
          <w:t>@screenaustralia.gov.au</w:t>
        </w:r>
        <w:r w:rsidR="001652EE" w:rsidRPr="00D06BD8">
          <w:rPr>
            <w:rFonts w:ascii="Trebuchet MS" w:eastAsia="Trebuchet MS" w:hAnsi="Trebuchet MS" w:cs="Trebuchet MS"/>
            <w:b/>
            <w:bCs/>
            <w:lang w:val="en-AU" w:bidi="en-US"/>
          </w:rPr>
          <w:t xml:space="preserve"> </w:t>
        </w:r>
      </w:hyperlink>
      <w:r w:rsidR="001652EE" w:rsidRPr="00D06BD8">
        <w:rPr>
          <w:rFonts w:ascii="Trebuchet MS" w:eastAsia="Trebuchet MS" w:hAnsi="Trebuchet MS" w:cs="Trebuchet MS"/>
          <w:b/>
          <w:bCs/>
          <w:lang w:val="en-AU" w:bidi="en-US"/>
        </w:rPr>
        <w:t>or call Program Operations on 1800 507 901.</w:t>
      </w:r>
      <w:r w:rsidR="008941AD">
        <w:rPr>
          <w:rFonts w:ascii="Trebuchet MS" w:eastAsia="Trebuchet MS" w:hAnsi="Trebuchet MS" w:cs="Trebuchet MS"/>
          <w:b/>
          <w:bCs/>
          <w:lang w:val="en-AU" w:bidi="en-US"/>
        </w:rPr>
        <w:t xml:space="preserve"> </w:t>
      </w:r>
      <w:r w:rsidR="001652EE" w:rsidRPr="00D06BD8">
        <w:rPr>
          <w:rFonts w:ascii="Trebuchet MS" w:eastAsia="Trebuchet MS" w:hAnsi="Trebuchet MS" w:cs="Trebuchet MS"/>
          <w:b/>
          <w:bCs/>
          <w:lang w:val="en-AU" w:bidi="en-US"/>
        </w:rPr>
        <w:t>Please note that we are not able to provide creative advice or suggestions to strengthen your application.</w:t>
      </w:r>
    </w:p>
    <w:sectPr w:rsidR="00535769" w:rsidRPr="00D06BD8">
      <w:pgSz w:w="11910" w:h="16840"/>
      <w:pgMar w:top="1040" w:right="10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7FFE1" w14:textId="77777777" w:rsidR="00E756E5" w:rsidRDefault="00E756E5" w:rsidP="00E756E5">
      <w:r>
        <w:separator/>
      </w:r>
    </w:p>
  </w:endnote>
  <w:endnote w:type="continuationSeparator" w:id="0">
    <w:p w14:paraId="070F35F1" w14:textId="77777777" w:rsidR="00E756E5" w:rsidRDefault="00E756E5" w:rsidP="00E7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50520" w14:textId="77777777" w:rsidR="00E756E5" w:rsidRDefault="00E756E5" w:rsidP="00E756E5">
      <w:r>
        <w:separator/>
      </w:r>
    </w:p>
  </w:footnote>
  <w:footnote w:type="continuationSeparator" w:id="0">
    <w:p w14:paraId="4786A5F4" w14:textId="77777777" w:rsidR="00E756E5" w:rsidRDefault="00E756E5" w:rsidP="00E75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706"/>
    <w:multiLevelType w:val="hybridMultilevel"/>
    <w:tmpl w:val="1CB6F25C"/>
    <w:lvl w:ilvl="0" w:tplc="72F6C662">
      <w:numFmt w:val="bullet"/>
      <w:lvlText w:val="-"/>
      <w:lvlJc w:val="left"/>
      <w:pPr>
        <w:ind w:left="940" w:hanging="360"/>
      </w:pPr>
      <w:rPr>
        <w:rFonts w:ascii="Arial Unicode MS" w:eastAsia="Arial Unicode MS" w:hAnsi="Arial Unicode MS" w:cs="Arial Unicode MS" w:hint="default"/>
        <w:color w:val="333333"/>
        <w:w w:val="97"/>
        <w:sz w:val="21"/>
        <w:szCs w:val="21"/>
      </w:rPr>
    </w:lvl>
    <w:lvl w:ilvl="1" w:tplc="47CA960C">
      <w:numFmt w:val="bullet"/>
      <w:lvlText w:val="•"/>
      <w:lvlJc w:val="left"/>
      <w:pPr>
        <w:ind w:left="1826" w:hanging="360"/>
      </w:pPr>
      <w:rPr>
        <w:rFonts w:hint="default"/>
      </w:rPr>
    </w:lvl>
    <w:lvl w:ilvl="2" w:tplc="B1105AB2">
      <w:numFmt w:val="bullet"/>
      <w:lvlText w:val="•"/>
      <w:lvlJc w:val="left"/>
      <w:pPr>
        <w:ind w:left="2713" w:hanging="360"/>
      </w:pPr>
      <w:rPr>
        <w:rFonts w:hint="default"/>
      </w:rPr>
    </w:lvl>
    <w:lvl w:ilvl="3" w:tplc="CF2C598C">
      <w:numFmt w:val="bullet"/>
      <w:lvlText w:val="•"/>
      <w:lvlJc w:val="left"/>
      <w:pPr>
        <w:ind w:left="3599" w:hanging="360"/>
      </w:pPr>
      <w:rPr>
        <w:rFonts w:hint="default"/>
      </w:rPr>
    </w:lvl>
    <w:lvl w:ilvl="4" w:tplc="CF5CA6E0">
      <w:numFmt w:val="bullet"/>
      <w:lvlText w:val="•"/>
      <w:lvlJc w:val="left"/>
      <w:pPr>
        <w:ind w:left="4486" w:hanging="360"/>
      </w:pPr>
      <w:rPr>
        <w:rFonts w:hint="default"/>
      </w:rPr>
    </w:lvl>
    <w:lvl w:ilvl="5" w:tplc="5A18AC9E">
      <w:numFmt w:val="bullet"/>
      <w:lvlText w:val="•"/>
      <w:lvlJc w:val="left"/>
      <w:pPr>
        <w:ind w:left="5373" w:hanging="360"/>
      </w:pPr>
      <w:rPr>
        <w:rFonts w:hint="default"/>
      </w:rPr>
    </w:lvl>
    <w:lvl w:ilvl="6" w:tplc="D924DF28">
      <w:numFmt w:val="bullet"/>
      <w:lvlText w:val="•"/>
      <w:lvlJc w:val="left"/>
      <w:pPr>
        <w:ind w:left="6259" w:hanging="360"/>
      </w:pPr>
      <w:rPr>
        <w:rFonts w:hint="default"/>
      </w:rPr>
    </w:lvl>
    <w:lvl w:ilvl="7" w:tplc="AA4250C4">
      <w:numFmt w:val="bullet"/>
      <w:lvlText w:val="•"/>
      <w:lvlJc w:val="left"/>
      <w:pPr>
        <w:ind w:left="7146" w:hanging="360"/>
      </w:pPr>
      <w:rPr>
        <w:rFonts w:hint="default"/>
      </w:rPr>
    </w:lvl>
    <w:lvl w:ilvl="8" w:tplc="ED047162">
      <w:numFmt w:val="bullet"/>
      <w:lvlText w:val="•"/>
      <w:lvlJc w:val="left"/>
      <w:pPr>
        <w:ind w:left="8033" w:hanging="360"/>
      </w:pPr>
      <w:rPr>
        <w:rFonts w:hint="default"/>
      </w:rPr>
    </w:lvl>
  </w:abstractNum>
  <w:abstractNum w:abstractNumId="1" w15:restartNumberingAfterBreak="0">
    <w:nsid w:val="0BC35783"/>
    <w:multiLevelType w:val="hybridMultilevel"/>
    <w:tmpl w:val="C22ED7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7C25CF"/>
    <w:multiLevelType w:val="hybridMultilevel"/>
    <w:tmpl w:val="71982D68"/>
    <w:lvl w:ilvl="0" w:tplc="7908B638">
      <w:numFmt w:val="bullet"/>
      <w:lvlText w:val=""/>
      <w:lvlJc w:val="left"/>
      <w:pPr>
        <w:ind w:left="940" w:hanging="360"/>
      </w:pPr>
      <w:rPr>
        <w:rFonts w:ascii="Symbol" w:eastAsia="Symbol" w:hAnsi="Symbol" w:cs="Symbol" w:hint="default"/>
        <w:color w:val="333333"/>
        <w:w w:val="99"/>
        <w:sz w:val="20"/>
        <w:szCs w:val="20"/>
      </w:rPr>
    </w:lvl>
    <w:lvl w:ilvl="1" w:tplc="0004EF5C">
      <w:numFmt w:val="bullet"/>
      <w:lvlText w:val="•"/>
      <w:lvlJc w:val="left"/>
      <w:pPr>
        <w:ind w:left="1826" w:hanging="360"/>
      </w:pPr>
      <w:rPr>
        <w:rFonts w:hint="default"/>
      </w:rPr>
    </w:lvl>
    <w:lvl w:ilvl="2" w:tplc="5CEEB3EC">
      <w:numFmt w:val="bullet"/>
      <w:lvlText w:val="•"/>
      <w:lvlJc w:val="left"/>
      <w:pPr>
        <w:ind w:left="2713" w:hanging="360"/>
      </w:pPr>
      <w:rPr>
        <w:rFonts w:hint="default"/>
      </w:rPr>
    </w:lvl>
    <w:lvl w:ilvl="3" w:tplc="EFE4BC96">
      <w:numFmt w:val="bullet"/>
      <w:lvlText w:val="•"/>
      <w:lvlJc w:val="left"/>
      <w:pPr>
        <w:ind w:left="3599" w:hanging="360"/>
      </w:pPr>
      <w:rPr>
        <w:rFonts w:hint="default"/>
      </w:rPr>
    </w:lvl>
    <w:lvl w:ilvl="4" w:tplc="5CB055C2">
      <w:numFmt w:val="bullet"/>
      <w:lvlText w:val="•"/>
      <w:lvlJc w:val="left"/>
      <w:pPr>
        <w:ind w:left="4486" w:hanging="360"/>
      </w:pPr>
      <w:rPr>
        <w:rFonts w:hint="default"/>
      </w:rPr>
    </w:lvl>
    <w:lvl w:ilvl="5" w:tplc="887C602E">
      <w:numFmt w:val="bullet"/>
      <w:lvlText w:val="•"/>
      <w:lvlJc w:val="left"/>
      <w:pPr>
        <w:ind w:left="5373" w:hanging="360"/>
      </w:pPr>
      <w:rPr>
        <w:rFonts w:hint="default"/>
      </w:rPr>
    </w:lvl>
    <w:lvl w:ilvl="6" w:tplc="578AA6BA">
      <w:numFmt w:val="bullet"/>
      <w:lvlText w:val="•"/>
      <w:lvlJc w:val="left"/>
      <w:pPr>
        <w:ind w:left="6259" w:hanging="360"/>
      </w:pPr>
      <w:rPr>
        <w:rFonts w:hint="default"/>
      </w:rPr>
    </w:lvl>
    <w:lvl w:ilvl="7" w:tplc="E12CEB9C">
      <w:numFmt w:val="bullet"/>
      <w:lvlText w:val="•"/>
      <w:lvlJc w:val="left"/>
      <w:pPr>
        <w:ind w:left="7146" w:hanging="360"/>
      </w:pPr>
      <w:rPr>
        <w:rFonts w:hint="default"/>
      </w:rPr>
    </w:lvl>
    <w:lvl w:ilvl="8" w:tplc="6CE2BA96">
      <w:numFmt w:val="bullet"/>
      <w:lvlText w:val="•"/>
      <w:lvlJc w:val="left"/>
      <w:pPr>
        <w:ind w:left="8033" w:hanging="360"/>
      </w:pPr>
      <w:rPr>
        <w:rFonts w:hint="default"/>
      </w:rPr>
    </w:lvl>
  </w:abstractNum>
  <w:abstractNum w:abstractNumId="3" w15:restartNumberingAfterBreak="0">
    <w:nsid w:val="11EE1877"/>
    <w:multiLevelType w:val="hybridMultilevel"/>
    <w:tmpl w:val="D924B4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DF31C4"/>
    <w:multiLevelType w:val="hybridMultilevel"/>
    <w:tmpl w:val="C1962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F55130"/>
    <w:multiLevelType w:val="hybridMultilevel"/>
    <w:tmpl w:val="BEEE6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0A73DA"/>
    <w:multiLevelType w:val="hybridMultilevel"/>
    <w:tmpl w:val="80BC1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51425B"/>
    <w:multiLevelType w:val="hybridMultilevel"/>
    <w:tmpl w:val="A16E9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0F2019"/>
    <w:multiLevelType w:val="hybridMultilevel"/>
    <w:tmpl w:val="09D48C24"/>
    <w:lvl w:ilvl="0" w:tplc="0C090001">
      <w:start w:val="1"/>
      <w:numFmt w:val="bullet"/>
      <w:lvlText w:val=""/>
      <w:lvlJc w:val="left"/>
      <w:pPr>
        <w:ind w:left="1641" w:hanging="360"/>
      </w:pPr>
      <w:rPr>
        <w:rFonts w:ascii="Symbol" w:hAnsi="Symbol" w:hint="default"/>
      </w:rPr>
    </w:lvl>
    <w:lvl w:ilvl="1" w:tplc="0C090003" w:tentative="1">
      <w:start w:val="1"/>
      <w:numFmt w:val="bullet"/>
      <w:lvlText w:val="o"/>
      <w:lvlJc w:val="left"/>
      <w:pPr>
        <w:ind w:left="2361" w:hanging="360"/>
      </w:pPr>
      <w:rPr>
        <w:rFonts w:ascii="Courier New" w:hAnsi="Courier New" w:cs="Courier New" w:hint="default"/>
      </w:rPr>
    </w:lvl>
    <w:lvl w:ilvl="2" w:tplc="0C090005" w:tentative="1">
      <w:start w:val="1"/>
      <w:numFmt w:val="bullet"/>
      <w:lvlText w:val=""/>
      <w:lvlJc w:val="left"/>
      <w:pPr>
        <w:ind w:left="3081" w:hanging="360"/>
      </w:pPr>
      <w:rPr>
        <w:rFonts w:ascii="Wingdings" w:hAnsi="Wingdings" w:hint="default"/>
      </w:rPr>
    </w:lvl>
    <w:lvl w:ilvl="3" w:tplc="0C090001" w:tentative="1">
      <w:start w:val="1"/>
      <w:numFmt w:val="bullet"/>
      <w:lvlText w:val=""/>
      <w:lvlJc w:val="left"/>
      <w:pPr>
        <w:ind w:left="3801" w:hanging="360"/>
      </w:pPr>
      <w:rPr>
        <w:rFonts w:ascii="Symbol" w:hAnsi="Symbol" w:hint="default"/>
      </w:rPr>
    </w:lvl>
    <w:lvl w:ilvl="4" w:tplc="0C090003" w:tentative="1">
      <w:start w:val="1"/>
      <w:numFmt w:val="bullet"/>
      <w:lvlText w:val="o"/>
      <w:lvlJc w:val="left"/>
      <w:pPr>
        <w:ind w:left="4521" w:hanging="360"/>
      </w:pPr>
      <w:rPr>
        <w:rFonts w:ascii="Courier New" w:hAnsi="Courier New" w:cs="Courier New" w:hint="default"/>
      </w:rPr>
    </w:lvl>
    <w:lvl w:ilvl="5" w:tplc="0C090005" w:tentative="1">
      <w:start w:val="1"/>
      <w:numFmt w:val="bullet"/>
      <w:lvlText w:val=""/>
      <w:lvlJc w:val="left"/>
      <w:pPr>
        <w:ind w:left="5241" w:hanging="360"/>
      </w:pPr>
      <w:rPr>
        <w:rFonts w:ascii="Wingdings" w:hAnsi="Wingdings" w:hint="default"/>
      </w:rPr>
    </w:lvl>
    <w:lvl w:ilvl="6" w:tplc="0C090001" w:tentative="1">
      <w:start w:val="1"/>
      <w:numFmt w:val="bullet"/>
      <w:lvlText w:val=""/>
      <w:lvlJc w:val="left"/>
      <w:pPr>
        <w:ind w:left="5961" w:hanging="360"/>
      </w:pPr>
      <w:rPr>
        <w:rFonts w:ascii="Symbol" w:hAnsi="Symbol" w:hint="default"/>
      </w:rPr>
    </w:lvl>
    <w:lvl w:ilvl="7" w:tplc="0C090003" w:tentative="1">
      <w:start w:val="1"/>
      <w:numFmt w:val="bullet"/>
      <w:lvlText w:val="o"/>
      <w:lvlJc w:val="left"/>
      <w:pPr>
        <w:ind w:left="6681" w:hanging="360"/>
      </w:pPr>
      <w:rPr>
        <w:rFonts w:ascii="Courier New" w:hAnsi="Courier New" w:cs="Courier New" w:hint="default"/>
      </w:rPr>
    </w:lvl>
    <w:lvl w:ilvl="8" w:tplc="0C090005" w:tentative="1">
      <w:start w:val="1"/>
      <w:numFmt w:val="bullet"/>
      <w:lvlText w:val=""/>
      <w:lvlJc w:val="left"/>
      <w:pPr>
        <w:ind w:left="7401" w:hanging="360"/>
      </w:pPr>
      <w:rPr>
        <w:rFonts w:ascii="Wingdings" w:hAnsi="Wingdings" w:hint="default"/>
      </w:rPr>
    </w:lvl>
  </w:abstractNum>
  <w:abstractNum w:abstractNumId="9" w15:restartNumberingAfterBreak="0">
    <w:nsid w:val="3E917E80"/>
    <w:multiLevelType w:val="hybridMultilevel"/>
    <w:tmpl w:val="90547CEC"/>
    <w:lvl w:ilvl="0" w:tplc="0C090003">
      <w:start w:val="1"/>
      <w:numFmt w:val="bullet"/>
      <w:lvlText w:val="o"/>
      <w:lvlJc w:val="left"/>
      <w:pPr>
        <w:ind w:left="940" w:hanging="360"/>
      </w:pPr>
      <w:rPr>
        <w:rFonts w:ascii="Courier New" w:hAnsi="Courier New" w:cs="Courier New" w:hint="default"/>
        <w:color w:val="333333"/>
        <w:w w:val="99"/>
        <w:sz w:val="20"/>
        <w:szCs w:val="20"/>
      </w:rPr>
    </w:lvl>
    <w:lvl w:ilvl="1" w:tplc="0004EF5C">
      <w:numFmt w:val="bullet"/>
      <w:lvlText w:val="•"/>
      <w:lvlJc w:val="left"/>
      <w:pPr>
        <w:ind w:left="1826" w:hanging="360"/>
      </w:pPr>
      <w:rPr>
        <w:rFonts w:hint="default"/>
      </w:rPr>
    </w:lvl>
    <w:lvl w:ilvl="2" w:tplc="5CEEB3EC">
      <w:numFmt w:val="bullet"/>
      <w:lvlText w:val="•"/>
      <w:lvlJc w:val="left"/>
      <w:pPr>
        <w:ind w:left="2713" w:hanging="360"/>
      </w:pPr>
      <w:rPr>
        <w:rFonts w:hint="default"/>
      </w:rPr>
    </w:lvl>
    <w:lvl w:ilvl="3" w:tplc="EFE4BC96">
      <w:numFmt w:val="bullet"/>
      <w:lvlText w:val="•"/>
      <w:lvlJc w:val="left"/>
      <w:pPr>
        <w:ind w:left="3599" w:hanging="360"/>
      </w:pPr>
      <w:rPr>
        <w:rFonts w:hint="default"/>
      </w:rPr>
    </w:lvl>
    <w:lvl w:ilvl="4" w:tplc="5CB055C2">
      <w:numFmt w:val="bullet"/>
      <w:lvlText w:val="•"/>
      <w:lvlJc w:val="left"/>
      <w:pPr>
        <w:ind w:left="4486" w:hanging="360"/>
      </w:pPr>
      <w:rPr>
        <w:rFonts w:hint="default"/>
      </w:rPr>
    </w:lvl>
    <w:lvl w:ilvl="5" w:tplc="887C602E">
      <w:numFmt w:val="bullet"/>
      <w:lvlText w:val="•"/>
      <w:lvlJc w:val="left"/>
      <w:pPr>
        <w:ind w:left="5373" w:hanging="360"/>
      </w:pPr>
      <w:rPr>
        <w:rFonts w:hint="default"/>
      </w:rPr>
    </w:lvl>
    <w:lvl w:ilvl="6" w:tplc="578AA6BA">
      <w:numFmt w:val="bullet"/>
      <w:lvlText w:val="•"/>
      <w:lvlJc w:val="left"/>
      <w:pPr>
        <w:ind w:left="6259" w:hanging="360"/>
      </w:pPr>
      <w:rPr>
        <w:rFonts w:hint="default"/>
      </w:rPr>
    </w:lvl>
    <w:lvl w:ilvl="7" w:tplc="E12CEB9C">
      <w:numFmt w:val="bullet"/>
      <w:lvlText w:val="•"/>
      <w:lvlJc w:val="left"/>
      <w:pPr>
        <w:ind w:left="7146" w:hanging="360"/>
      </w:pPr>
      <w:rPr>
        <w:rFonts w:hint="default"/>
      </w:rPr>
    </w:lvl>
    <w:lvl w:ilvl="8" w:tplc="6CE2BA96">
      <w:numFmt w:val="bullet"/>
      <w:lvlText w:val="•"/>
      <w:lvlJc w:val="left"/>
      <w:pPr>
        <w:ind w:left="8033" w:hanging="360"/>
      </w:pPr>
      <w:rPr>
        <w:rFonts w:hint="default"/>
      </w:rPr>
    </w:lvl>
  </w:abstractNum>
  <w:abstractNum w:abstractNumId="10" w15:restartNumberingAfterBreak="0">
    <w:nsid w:val="50923DEC"/>
    <w:multiLevelType w:val="hybridMultilevel"/>
    <w:tmpl w:val="0130C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18503B"/>
    <w:multiLevelType w:val="hybridMultilevel"/>
    <w:tmpl w:val="7FDCB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4B514B"/>
    <w:multiLevelType w:val="hybridMultilevel"/>
    <w:tmpl w:val="DBDE8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0B1ADB"/>
    <w:multiLevelType w:val="hybridMultilevel"/>
    <w:tmpl w:val="E416AF26"/>
    <w:lvl w:ilvl="0" w:tplc="0C090003">
      <w:start w:val="1"/>
      <w:numFmt w:val="bullet"/>
      <w:lvlText w:val="o"/>
      <w:lvlJc w:val="left"/>
      <w:pPr>
        <w:ind w:left="1041" w:hanging="360"/>
      </w:pPr>
      <w:rPr>
        <w:rFonts w:ascii="Courier New" w:hAnsi="Courier New" w:cs="Courier New" w:hint="default"/>
      </w:rPr>
    </w:lvl>
    <w:lvl w:ilvl="1" w:tplc="0C090003" w:tentative="1">
      <w:start w:val="1"/>
      <w:numFmt w:val="bullet"/>
      <w:lvlText w:val="o"/>
      <w:lvlJc w:val="left"/>
      <w:pPr>
        <w:ind w:left="1761" w:hanging="360"/>
      </w:pPr>
      <w:rPr>
        <w:rFonts w:ascii="Courier New" w:hAnsi="Courier New" w:cs="Courier New" w:hint="default"/>
      </w:rPr>
    </w:lvl>
    <w:lvl w:ilvl="2" w:tplc="0C090005" w:tentative="1">
      <w:start w:val="1"/>
      <w:numFmt w:val="bullet"/>
      <w:lvlText w:val=""/>
      <w:lvlJc w:val="left"/>
      <w:pPr>
        <w:ind w:left="2481" w:hanging="360"/>
      </w:pPr>
      <w:rPr>
        <w:rFonts w:ascii="Wingdings" w:hAnsi="Wingdings" w:hint="default"/>
      </w:rPr>
    </w:lvl>
    <w:lvl w:ilvl="3" w:tplc="0C090001" w:tentative="1">
      <w:start w:val="1"/>
      <w:numFmt w:val="bullet"/>
      <w:lvlText w:val=""/>
      <w:lvlJc w:val="left"/>
      <w:pPr>
        <w:ind w:left="3201" w:hanging="360"/>
      </w:pPr>
      <w:rPr>
        <w:rFonts w:ascii="Symbol" w:hAnsi="Symbol" w:hint="default"/>
      </w:rPr>
    </w:lvl>
    <w:lvl w:ilvl="4" w:tplc="0C090003" w:tentative="1">
      <w:start w:val="1"/>
      <w:numFmt w:val="bullet"/>
      <w:lvlText w:val="o"/>
      <w:lvlJc w:val="left"/>
      <w:pPr>
        <w:ind w:left="3921" w:hanging="360"/>
      </w:pPr>
      <w:rPr>
        <w:rFonts w:ascii="Courier New" w:hAnsi="Courier New" w:cs="Courier New" w:hint="default"/>
      </w:rPr>
    </w:lvl>
    <w:lvl w:ilvl="5" w:tplc="0C090005" w:tentative="1">
      <w:start w:val="1"/>
      <w:numFmt w:val="bullet"/>
      <w:lvlText w:val=""/>
      <w:lvlJc w:val="left"/>
      <w:pPr>
        <w:ind w:left="4641" w:hanging="360"/>
      </w:pPr>
      <w:rPr>
        <w:rFonts w:ascii="Wingdings" w:hAnsi="Wingdings" w:hint="default"/>
      </w:rPr>
    </w:lvl>
    <w:lvl w:ilvl="6" w:tplc="0C090001" w:tentative="1">
      <w:start w:val="1"/>
      <w:numFmt w:val="bullet"/>
      <w:lvlText w:val=""/>
      <w:lvlJc w:val="left"/>
      <w:pPr>
        <w:ind w:left="5361" w:hanging="360"/>
      </w:pPr>
      <w:rPr>
        <w:rFonts w:ascii="Symbol" w:hAnsi="Symbol" w:hint="default"/>
      </w:rPr>
    </w:lvl>
    <w:lvl w:ilvl="7" w:tplc="0C090003" w:tentative="1">
      <w:start w:val="1"/>
      <w:numFmt w:val="bullet"/>
      <w:lvlText w:val="o"/>
      <w:lvlJc w:val="left"/>
      <w:pPr>
        <w:ind w:left="6081" w:hanging="360"/>
      </w:pPr>
      <w:rPr>
        <w:rFonts w:ascii="Courier New" w:hAnsi="Courier New" w:cs="Courier New" w:hint="default"/>
      </w:rPr>
    </w:lvl>
    <w:lvl w:ilvl="8" w:tplc="0C090005" w:tentative="1">
      <w:start w:val="1"/>
      <w:numFmt w:val="bullet"/>
      <w:lvlText w:val=""/>
      <w:lvlJc w:val="left"/>
      <w:pPr>
        <w:ind w:left="6801" w:hanging="360"/>
      </w:pPr>
      <w:rPr>
        <w:rFonts w:ascii="Wingdings" w:hAnsi="Wingdings" w:hint="default"/>
      </w:rPr>
    </w:lvl>
  </w:abstractNum>
  <w:abstractNum w:abstractNumId="14" w15:restartNumberingAfterBreak="0">
    <w:nsid w:val="786E6FC4"/>
    <w:multiLevelType w:val="hybridMultilevel"/>
    <w:tmpl w:val="AF6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10"/>
  </w:num>
  <w:num w:numId="6">
    <w:abstractNumId w:val="9"/>
  </w:num>
  <w:num w:numId="7">
    <w:abstractNumId w:val="12"/>
  </w:num>
  <w:num w:numId="8">
    <w:abstractNumId w:val="13"/>
  </w:num>
  <w:num w:numId="9">
    <w:abstractNumId w:val="11"/>
  </w:num>
  <w:num w:numId="10">
    <w:abstractNumId w:val="14"/>
  </w:num>
  <w:num w:numId="11">
    <w:abstractNumId w:val="1"/>
  </w:num>
  <w:num w:numId="12">
    <w:abstractNumId w:val="5"/>
  </w:num>
  <w:num w:numId="13">
    <w:abstractNumId w:val="6"/>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69"/>
    <w:rsid w:val="00012356"/>
    <w:rsid w:val="0005232C"/>
    <w:rsid w:val="000A0A21"/>
    <w:rsid w:val="000E7EEB"/>
    <w:rsid w:val="00107681"/>
    <w:rsid w:val="0011176D"/>
    <w:rsid w:val="001652EE"/>
    <w:rsid w:val="001A0658"/>
    <w:rsid w:val="00282290"/>
    <w:rsid w:val="0028618C"/>
    <w:rsid w:val="002A6244"/>
    <w:rsid w:val="00340237"/>
    <w:rsid w:val="0035020C"/>
    <w:rsid w:val="00370879"/>
    <w:rsid w:val="00372CF7"/>
    <w:rsid w:val="00373690"/>
    <w:rsid w:val="00386F53"/>
    <w:rsid w:val="00393796"/>
    <w:rsid w:val="003B3B65"/>
    <w:rsid w:val="003D097E"/>
    <w:rsid w:val="00422895"/>
    <w:rsid w:val="00452438"/>
    <w:rsid w:val="004B0CC7"/>
    <w:rsid w:val="00515460"/>
    <w:rsid w:val="00535769"/>
    <w:rsid w:val="005520DA"/>
    <w:rsid w:val="0057049C"/>
    <w:rsid w:val="005755B7"/>
    <w:rsid w:val="005D3957"/>
    <w:rsid w:val="00637852"/>
    <w:rsid w:val="00666B14"/>
    <w:rsid w:val="006A42A5"/>
    <w:rsid w:val="006C3EB0"/>
    <w:rsid w:val="006D4436"/>
    <w:rsid w:val="00700A97"/>
    <w:rsid w:val="00704E69"/>
    <w:rsid w:val="007662E2"/>
    <w:rsid w:val="00795682"/>
    <w:rsid w:val="007D0399"/>
    <w:rsid w:val="008941AD"/>
    <w:rsid w:val="008E3D72"/>
    <w:rsid w:val="00930CDB"/>
    <w:rsid w:val="00976EC8"/>
    <w:rsid w:val="009D2FB6"/>
    <w:rsid w:val="00A863DD"/>
    <w:rsid w:val="00A97847"/>
    <w:rsid w:val="00AA07DD"/>
    <w:rsid w:val="00B06377"/>
    <w:rsid w:val="00B12437"/>
    <w:rsid w:val="00B16F3B"/>
    <w:rsid w:val="00B171AD"/>
    <w:rsid w:val="00B3630B"/>
    <w:rsid w:val="00B64B81"/>
    <w:rsid w:val="00C32423"/>
    <w:rsid w:val="00C509FA"/>
    <w:rsid w:val="00C900C3"/>
    <w:rsid w:val="00C944F3"/>
    <w:rsid w:val="00D06BD8"/>
    <w:rsid w:val="00D378CE"/>
    <w:rsid w:val="00D57D1C"/>
    <w:rsid w:val="00E2395A"/>
    <w:rsid w:val="00E24C5E"/>
    <w:rsid w:val="00E3413E"/>
    <w:rsid w:val="00E7274D"/>
    <w:rsid w:val="00E756E5"/>
    <w:rsid w:val="00EC1037"/>
    <w:rsid w:val="00EC4690"/>
    <w:rsid w:val="00ED77FE"/>
    <w:rsid w:val="00EE377A"/>
    <w:rsid w:val="00F50956"/>
    <w:rsid w:val="00F65042"/>
    <w:rsid w:val="00F86746"/>
    <w:rsid w:val="00FB0602"/>
    <w:rsid w:val="00FC4057"/>
    <w:rsid w:val="00FD4DDF"/>
    <w:rsid w:val="00FE11F0"/>
    <w:rsid w:val="00FE66A5"/>
    <w:rsid w:val="00FF12D9"/>
    <w:rsid w:val="00FF1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76A7"/>
  <w15:docId w15:val="{D2395223-2487-4B9D-B3C2-C7F80D05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B65"/>
    <w:rPr>
      <w:rFonts w:ascii="Arial Unicode MS" w:eastAsia="Arial Unicode MS" w:hAnsi="Arial Unicode MS" w:cs="Arial Unicode MS"/>
    </w:rPr>
  </w:style>
  <w:style w:type="paragraph" w:styleId="Heading1">
    <w:name w:val="heading 1"/>
    <w:basedOn w:val="Normal"/>
    <w:link w:val="Heading1Char"/>
    <w:uiPriority w:val="9"/>
    <w:qFormat/>
    <w:pPr>
      <w:ind w:left="220"/>
      <w:outlineLvl w:val="0"/>
    </w:pPr>
    <w:rPr>
      <w:rFonts w:ascii="Arial" w:eastAsia="Arial" w:hAnsi="Arial" w:cs="Arial"/>
      <w:b/>
      <w:bCs/>
      <w:sz w:val="28"/>
      <w:szCs w:val="28"/>
      <w:u w:val="single" w:color="000000"/>
    </w:rPr>
  </w:style>
  <w:style w:type="paragraph" w:styleId="Heading2">
    <w:name w:val="heading 2"/>
    <w:basedOn w:val="Normal"/>
    <w:uiPriority w:val="9"/>
    <w:unhideWhenUsed/>
    <w:qFormat/>
    <w:pPr>
      <w:spacing w:before="106"/>
      <w:ind w:left="220" w:right="726"/>
      <w:outlineLvl w:val="1"/>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34"/>
    <w:qFormat/>
    <w:pPr>
      <w:spacing w:before="219"/>
      <w:ind w:left="9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7D1C"/>
    <w:rPr>
      <w:color w:val="0000FF" w:themeColor="hyperlink"/>
      <w:u w:val="single"/>
    </w:rPr>
  </w:style>
  <w:style w:type="character" w:styleId="UnresolvedMention">
    <w:name w:val="Unresolved Mention"/>
    <w:basedOn w:val="DefaultParagraphFont"/>
    <w:uiPriority w:val="99"/>
    <w:semiHidden/>
    <w:unhideWhenUsed/>
    <w:rsid w:val="00D57D1C"/>
    <w:rPr>
      <w:color w:val="605E5C"/>
      <w:shd w:val="clear" w:color="auto" w:fill="E1DFDD"/>
    </w:rPr>
  </w:style>
  <w:style w:type="character" w:styleId="FollowedHyperlink">
    <w:name w:val="FollowedHyperlink"/>
    <w:basedOn w:val="DefaultParagraphFont"/>
    <w:uiPriority w:val="99"/>
    <w:semiHidden/>
    <w:unhideWhenUsed/>
    <w:rsid w:val="00D57D1C"/>
    <w:rPr>
      <w:color w:val="800080" w:themeColor="followedHyperlink"/>
      <w:u w:val="single"/>
    </w:rPr>
  </w:style>
  <w:style w:type="character" w:customStyle="1" w:styleId="Heading1Char">
    <w:name w:val="Heading 1 Char"/>
    <w:basedOn w:val="DefaultParagraphFont"/>
    <w:link w:val="Heading1"/>
    <w:uiPriority w:val="9"/>
    <w:rsid w:val="003B3B65"/>
    <w:rPr>
      <w:rFonts w:ascii="Arial" w:eastAsia="Arial" w:hAnsi="Arial" w:cs="Arial"/>
      <w:b/>
      <w:bCs/>
      <w:sz w:val="28"/>
      <w:szCs w:val="28"/>
      <w:u w:val="single" w:color="000000"/>
    </w:rPr>
  </w:style>
  <w:style w:type="character" w:styleId="CommentReference">
    <w:name w:val="annotation reference"/>
    <w:basedOn w:val="DefaultParagraphFont"/>
    <w:uiPriority w:val="99"/>
    <w:semiHidden/>
    <w:unhideWhenUsed/>
    <w:rsid w:val="007D0399"/>
    <w:rPr>
      <w:sz w:val="16"/>
      <w:szCs w:val="16"/>
    </w:rPr>
  </w:style>
  <w:style w:type="paragraph" w:styleId="CommentText">
    <w:name w:val="annotation text"/>
    <w:basedOn w:val="Normal"/>
    <w:link w:val="CommentTextChar"/>
    <w:uiPriority w:val="99"/>
    <w:semiHidden/>
    <w:unhideWhenUsed/>
    <w:rsid w:val="007D0399"/>
    <w:rPr>
      <w:sz w:val="20"/>
      <w:szCs w:val="20"/>
    </w:rPr>
  </w:style>
  <w:style w:type="character" w:customStyle="1" w:styleId="CommentTextChar">
    <w:name w:val="Comment Text Char"/>
    <w:basedOn w:val="DefaultParagraphFont"/>
    <w:link w:val="CommentText"/>
    <w:uiPriority w:val="99"/>
    <w:semiHidden/>
    <w:rsid w:val="007D0399"/>
    <w:rPr>
      <w:rFonts w:ascii="Arial Unicode MS" w:eastAsia="Arial Unicode MS" w:hAnsi="Arial Unicode MS" w:cs="Arial Unicode MS"/>
      <w:sz w:val="20"/>
      <w:szCs w:val="20"/>
    </w:rPr>
  </w:style>
  <w:style w:type="paragraph" w:styleId="CommentSubject">
    <w:name w:val="annotation subject"/>
    <w:basedOn w:val="CommentText"/>
    <w:next w:val="CommentText"/>
    <w:link w:val="CommentSubjectChar"/>
    <w:uiPriority w:val="99"/>
    <w:semiHidden/>
    <w:unhideWhenUsed/>
    <w:rsid w:val="007D0399"/>
    <w:rPr>
      <w:b/>
      <w:bCs/>
    </w:rPr>
  </w:style>
  <w:style w:type="character" w:customStyle="1" w:styleId="CommentSubjectChar">
    <w:name w:val="Comment Subject Char"/>
    <w:basedOn w:val="CommentTextChar"/>
    <w:link w:val="CommentSubject"/>
    <w:uiPriority w:val="99"/>
    <w:semiHidden/>
    <w:rsid w:val="007D0399"/>
    <w:rPr>
      <w:rFonts w:ascii="Arial Unicode MS" w:eastAsia="Arial Unicode MS" w:hAnsi="Arial Unicode MS" w:cs="Arial Unicode MS"/>
      <w:b/>
      <w:bCs/>
      <w:sz w:val="20"/>
      <w:szCs w:val="20"/>
    </w:rPr>
  </w:style>
  <w:style w:type="paragraph" w:styleId="Header">
    <w:name w:val="header"/>
    <w:basedOn w:val="Normal"/>
    <w:link w:val="HeaderChar"/>
    <w:uiPriority w:val="99"/>
    <w:unhideWhenUsed/>
    <w:rsid w:val="00E756E5"/>
    <w:pPr>
      <w:tabs>
        <w:tab w:val="center" w:pos="4513"/>
        <w:tab w:val="right" w:pos="9026"/>
      </w:tabs>
    </w:pPr>
  </w:style>
  <w:style w:type="character" w:customStyle="1" w:styleId="HeaderChar">
    <w:name w:val="Header Char"/>
    <w:basedOn w:val="DefaultParagraphFont"/>
    <w:link w:val="Header"/>
    <w:uiPriority w:val="99"/>
    <w:rsid w:val="00E756E5"/>
    <w:rPr>
      <w:rFonts w:ascii="Arial Unicode MS" w:eastAsia="Arial Unicode MS" w:hAnsi="Arial Unicode MS" w:cs="Arial Unicode MS"/>
    </w:rPr>
  </w:style>
  <w:style w:type="paragraph" w:styleId="Footer">
    <w:name w:val="footer"/>
    <w:basedOn w:val="Normal"/>
    <w:link w:val="FooterChar"/>
    <w:uiPriority w:val="99"/>
    <w:unhideWhenUsed/>
    <w:rsid w:val="00E756E5"/>
    <w:pPr>
      <w:tabs>
        <w:tab w:val="center" w:pos="4513"/>
        <w:tab w:val="right" w:pos="9026"/>
      </w:tabs>
    </w:pPr>
  </w:style>
  <w:style w:type="character" w:customStyle="1" w:styleId="FooterChar">
    <w:name w:val="Footer Char"/>
    <w:basedOn w:val="DefaultParagraphFont"/>
    <w:link w:val="Footer"/>
    <w:uiPriority w:val="99"/>
    <w:rsid w:val="00E756E5"/>
    <w:rPr>
      <w:rFonts w:ascii="Arial Unicode MS" w:eastAsia="Arial Unicode MS" w:hAnsi="Arial Unicode MS" w:cs="Arial Unicode MS"/>
    </w:rPr>
  </w:style>
  <w:style w:type="paragraph" w:styleId="Revision">
    <w:name w:val="Revision"/>
    <w:hidden/>
    <w:uiPriority w:val="99"/>
    <w:semiHidden/>
    <w:rsid w:val="00FF1922"/>
    <w:pPr>
      <w:widowControl/>
      <w:autoSpaceDE/>
      <w:autoSpaceDN/>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reenaustralia.gov.au/about-us/doing-business-with-us/terms-of-trade" TargetMode="External"/><Relationship Id="rId13" Type="http://schemas.openxmlformats.org/officeDocument/2006/relationships/hyperlink" Target="https://www.screenaustralia.gov.au/getmedia/16e5ade3-bbca-4db2-a433-94bcd4c45434/Pathways-and-Protocol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creenaustralia.gov.au/getmedia/16e5ade3-bbca-4db2-a433-94bcd4c45434/Pathways-and-Protocol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ramaproduction@screenaustrali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velopment@screenaustralia.gov.au%20" TargetMode="External"/><Relationship Id="rId5" Type="http://schemas.openxmlformats.org/officeDocument/2006/relationships/footnotes" Target="footnotes.xml"/><Relationship Id="rId15" Type="http://schemas.openxmlformats.org/officeDocument/2006/relationships/hyperlink" Target="https://www.screenaustralia.gov.au/getmedia/16e5ade3-bbca-4db2-a433-94bcd4c45434/Pathways-and-Protocols.pdf" TargetMode="External"/><Relationship Id="rId10" Type="http://schemas.openxmlformats.org/officeDocument/2006/relationships/hyperlink" Target="https://screenaustraliafunding.smartygrants.com.au/" TargetMode="External"/><Relationship Id="rId4" Type="http://schemas.openxmlformats.org/officeDocument/2006/relationships/webSettings" Target="webSettings.xml"/><Relationship Id="rId9" Type="http://schemas.openxmlformats.org/officeDocument/2006/relationships/hyperlink" Target="https://screenaustraliafunding.smartygrants.com.au/" TargetMode="External"/><Relationship Id="rId14" Type="http://schemas.openxmlformats.org/officeDocument/2006/relationships/hyperlink" Target="https://www.screenaustralia.gov.au/getmedia/16e5ade3-bbca-4db2-a433-94bcd4c45434/Pathways-and-Protoco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Screen Australia</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Brealey</dc:creator>
  <cp:lastModifiedBy>Susie Cortez</cp:lastModifiedBy>
  <cp:revision>2</cp:revision>
  <dcterms:created xsi:type="dcterms:W3CDTF">2024-04-02T01:16:00Z</dcterms:created>
  <dcterms:modified xsi:type="dcterms:W3CDTF">2024-04-02T01:16:00Z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Acrobat PDFMaker 20 for Word</vt:lpwstr>
  </property>
  <property fmtid="{D5CDD505-2E9C-101B-9397-08002B2CF9AE}" pid="4" name="LastSaved">
    <vt:filetime>2024-03-14T00:00:00Z</vt:filetime>
  </property>
</Properties>
</file>