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1B3E" w14:textId="77777777" w:rsidR="00D967FC" w:rsidRDefault="44F465E1" w:rsidP="00A715CB">
      <w:pPr>
        <w:pStyle w:val="BodyText"/>
        <w:ind w:left="264"/>
        <w:rPr>
          <w:rFonts w:ascii="Times New Roman"/>
        </w:rPr>
      </w:pPr>
      <w:r>
        <w:rPr>
          <w:noProof/>
          <w:color w:val="2B579A"/>
          <w:shd w:val="clear" w:color="auto" w:fill="E6E6E6"/>
        </w:rPr>
        <w:drawing>
          <wp:inline distT="0" distB="0" distL="0" distR="0" wp14:anchorId="62D83529" wp14:editId="5049CA40">
            <wp:extent cx="2139919" cy="609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2139919" cy="609600"/>
                    </a:xfrm>
                    <a:prstGeom prst="rect">
                      <a:avLst/>
                    </a:prstGeom>
                  </pic:spPr>
                </pic:pic>
              </a:graphicData>
            </a:graphic>
          </wp:inline>
        </w:drawing>
      </w:r>
    </w:p>
    <w:p w14:paraId="5A24D59D" w14:textId="77777777" w:rsidR="00D967FC" w:rsidRDefault="00D967FC" w:rsidP="6BA23A62">
      <w:pPr>
        <w:pStyle w:val="BodyText"/>
        <w:ind w:left="0"/>
        <w:rPr>
          <w:rFonts w:ascii="Times New Roman"/>
          <w:sz w:val="10"/>
          <w:szCs w:val="10"/>
        </w:rPr>
      </w:pPr>
    </w:p>
    <w:p w14:paraId="5223DBCC" w14:textId="2FF3501B" w:rsidR="00D967FC" w:rsidRDefault="3DFF28C1" w:rsidP="34AEACEC">
      <w:pPr>
        <w:ind w:left="230"/>
        <w:rPr>
          <w:b/>
          <w:bCs/>
          <w:sz w:val="48"/>
          <w:szCs w:val="48"/>
        </w:rPr>
      </w:pPr>
      <w:bookmarkStart w:id="0" w:name="Enterprise_Business:_Guidelines"/>
      <w:bookmarkEnd w:id="0"/>
      <w:r w:rsidRPr="1E6D4CDC">
        <w:rPr>
          <w:b/>
          <w:bCs/>
          <w:color w:val="A7A8A7"/>
          <w:sz w:val="48"/>
          <w:szCs w:val="48"/>
        </w:rPr>
        <w:t>Games Festivals and Events Fund:</w:t>
      </w:r>
      <w:r w:rsidR="44F465E1" w:rsidRPr="1E6D4CDC">
        <w:rPr>
          <w:b/>
          <w:bCs/>
          <w:color w:val="A7A8A7"/>
          <w:sz w:val="48"/>
          <w:szCs w:val="48"/>
        </w:rPr>
        <w:t xml:space="preserve"> Guidelines</w:t>
      </w:r>
    </w:p>
    <w:p w14:paraId="211B6B22" w14:textId="77777777" w:rsidR="00D967FC" w:rsidRDefault="00D967FC" w:rsidP="6BA23A62">
      <w:pPr>
        <w:pStyle w:val="BodyText"/>
        <w:ind w:left="0"/>
        <w:rPr>
          <w:sz w:val="22"/>
          <w:szCs w:val="22"/>
        </w:rPr>
      </w:pPr>
      <w:bookmarkStart w:id="1" w:name="Issued_8_December_2022"/>
      <w:bookmarkStart w:id="2" w:name="Updated_22_December_2022"/>
      <w:bookmarkEnd w:id="1"/>
      <w:bookmarkEnd w:id="2"/>
    </w:p>
    <w:p w14:paraId="71CA3E7A" w14:textId="1C975E8C" w:rsidR="009B5016" w:rsidRPr="00ED1A5B" w:rsidRDefault="00F83AFF" w:rsidP="6BA23A62">
      <w:pPr>
        <w:pStyle w:val="BodyText"/>
        <w:ind w:left="142"/>
        <w:rPr>
          <w:sz w:val="22"/>
          <w:szCs w:val="22"/>
        </w:rPr>
      </w:pPr>
      <w:r w:rsidRPr="6BA23A62">
        <w:rPr>
          <w:sz w:val="22"/>
          <w:szCs w:val="22"/>
        </w:rPr>
        <w:t xml:space="preserve">Issued </w:t>
      </w:r>
      <w:r w:rsidR="3DFF28C1" w:rsidRPr="6BA23A62">
        <w:rPr>
          <w:sz w:val="22"/>
          <w:szCs w:val="22"/>
        </w:rPr>
        <w:t>1</w:t>
      </w:r>
      <w:r w:rsidR="3DFF28C1" w:rsidRPr="6BA23A62">
        <w:rPr>
          <w:sz w:val="22"/>
          <w:szCs w:val="22"/>
          <w:vertAlign w:val="superscript"/>
        </w:rPr>
        <w:t>st</w:t>
      </w:r>
      <w:r w:rsidR="3DFF28C1" w:rsidRPr="6BA23A62">
        <w:rPr>
          <w:sz w:val="22"/>
          <w:szCs w:val="22"/>
        </w:rPr>
        <w:t xml:space="preserve"> May 2024</w:t>
      </w:r>
    </w:p>
    <w:p w14:paraId="14AEF6F3" w14:textId="77777777" w:rsidR="009B5016" w:rsidRDefault="009B5016" w:rsidP="008438F3">
      <w:pPr>
        <w:pStyle w:val="BodyText"/>
        <w:ind w:left="0" w:right="476"/>
        <w:rPr>
          <w:b/>
          <w:bCs/>
          <w:sz w:val="28"/>
          <w:szCs w:val="28"/>
        </w:rPr>
      </w:pPr>
    </w:p>
    <w:p w14:paraId="33E9CC3F" w14:textId="56E119FE" w:rsidR="00D967FC" w:rsidRPr="00F10422" w:rsidRDefault="46136235" w:rsidP="00F71E78">
      <w:pPr>
        <w:pStyle w:val="BodyText"/>
        <w:ind w:left="142" w:right="476"/>
        <w:rPr>
          <w:b/>
          <w:bCs/>
          <w:sz w:val="28"/>
          <w:szCs w:val="28"/>
        </w:rPr>
      </w:pPr>
      <w:r w:rsidRPr="6BA23A62">
        <w:rPr>
          <w:b/>
          <w:bCs/>
          <w:sz w:val="28"/>
          <w:szCs w:val="28"/>
        </w:rPr>
        <w:t xml:space="preserve">Overview </w:t>
      </w:r>
    </w:p>
    <w:p w14:paraId="6CE2C42B" w14:textId="77777777" w:rsidR="008A0F49" w:rsidRPr="00251799" w:rsidRDefault="008A0F49" w:rsidP="008438F3">
      <w:pPr>
        <w:pStyle w:val="BodyText"/>
        <w:ind w:left="0" w:right="476"/>
        <w:rPr>
          <w:sz w:val="22"/>
          <w:szCs w:val="22"/>
        </w:rPr>
      </w:pPr>
    </w:p>
    <w:p w14:paraId="542E146A" w14:textId="68AC5529" w:rsidR="00CF5176" w:rsidRPr="00F10422" w:rsidRDefault="44AA8CCD" w:rsidP="00E91C72">
      <w:pPr>
        <w:pStyle w:val="BodyText"/>
        <w:ind w:right="476"/>
        <w:rPr>
          <w:sz w:val="22"/>
          <w:szCs w:val="22"/>
        </w:rPr>
      </w:pPr>
      <w:r w:rsidRPr="1E6D4CDC">
        <w:rPr>
          <w:sz w:val="22"/>
          <w:szCs w:val="22"/>
        </w:rPr>
        <w:t>The</w:t>
      </w:r>
      <w:r w:rsidRPr="1E6D4CDC">
        <w:rPr>
          <w:b/>
          <w:bCs/>
          <w:sz w:val="22"/>
          <w:szCs w:val="22"/>
        </w:rPr>
        <w:t xml:space="preserve"> </w:t>
      </w:r>
      <w:r w:rsidR="3DFF28C1" w:rsidRPr="1E6D4CDC">
        <w:rPr>
          <w:b/>
          <w:bCs/>
          <w:sz w:val="22"/>
          <w:szCs w:val="22"/>
        </w:rPr>
        <w:t>Game</w:t>
      </w:r>
      <w:r w:rsidRPr="1E6D4CDC">
        <w:rPr>
          <w:b/>
          <w:bCs/>
          <w:sz w:val="22"/>
          <w:szCs w:val="22"/>
        </w:rPr>
        <w:t>s</w:t>
      </w:r>
      <w:r w:rsidR="3DFF28C1" w:rsidRPr="1E6D4CDC">
        <w:rPr>
          <w:b/>
          <w:bCs/>
          <w:sz w:val="22"/>
          <w:szCs w:val="22"/>
        </w:rPr>
        <w:t xml:space="preserve"> Festivals and Events</w:t>
      </w:r>
      <w:r w:rsidR="3DFF28C1" w:rsidRPr="1E6D4CDC">
        <w:rPr>
          <w:sz w:val="22"/>
          <w:szCs w:val="22"/>
        </w:rPr>
        <w:t xml:space="preserve"> </w:t>
      </w:r>
      <w:r w:rsidR="3DFF28C1" w:rsidRPr="1E6D4CDC">
        <w:rPr>
          <w:b/>
          <w:bCs/>
          <w:sz w:val="22"/>
          <w:szCs w:val="22"/>
        </w:rPr>
        <w:t xml:space="preserve">Fund </w:t>
      </w:r>
      <w:r w:rsidR="281C2A72" w:rsidRPr="1E6D4CDC">
        <w:rPr>
          <w:sz w:val="22"/>
          <w:szCs w:val="22"/>
        </w:rPr>
        <w:t>supports the production, facilitation</w:t>
      </w:r>
      <w:r w:rsidR="70D5C33C" w:rsidRPr="1E6D4CDC">
        <w:rPr>
          <w:sz w:val="22"/>
          <w:szCs w:val="22"/>
        </w:rPr>
        <w:t>, and presentation</w:t>
      </w:r>
      <w:r w:rsidR="281C2A72" w:rsidRPr="1E6D4CDC">
        <w:rPr>
          <w:sz w:val="22"/>
          <w:szCs w:val="22"/>
        </w:rPr>
        <w:t xml:space="preserve"> of Australian games festivals and events that significantly benefit th</w:t>
      </w:r>
      <w:r w:rsidR="5B5AA045" w:rsidRPr="1E6D4CDC">
        <w:rPr>
          <w:sz w:val="22"/>
          <w:szCs w:val="22"/>
        </w:rPr>
        <w:t>e</w:t>
      </w:r>
      <w:r w:rsidR="281C2A72" w:rsidRPr="1E6D4CDC">
        <w:rPr>
          <w:sz w:val="22"/>
          <w:szCs w:val="22"/>
        </w:rPr>
        <w:t xml:space="preserve"> Australian </w:t>
      </w:r>
      <w:proofErr w:type="spellStart"/>
      <w:r w:rsidR="281C2A72" w:rsidRPr="1E6D4CDC">
        <w:rPr>
          <w:sz w:val="22"/>
          <w:szCs w:val="22"/>
        </w:rPr>
        <w:t>gamemaking</w:t>
      </w:r>
      <w:proofErr w:type="spellEnd"/>
      <w:r w:rsidR="281C2A72" w:rsidRPr="1E6D4CDC">
        <w:rPr>
          <w:sz w:val="22"/>
          <w:szCs w:val="22"/>
        </w:rPr>
        <w:t xml:space="preserve"> community. The grant provides funding for festivals, conferences, workshops, and events that offer opportunities for showcasing, networking, speaking, and community building for Australian </w:t>
      </w:r>
      <w:proofErr w:type="spellStart"/>
      <w:r w:rsidR="281C2A72" w:rsidRPr="1E6D4CDC">
        <w:rPr>
          <w:sz w:val="22"/>
          <w:szCs w:val="22"/>
        </w:rPr>
        <w:t>gamemakers</w:t>
      </w:r>
      <w:proofErr w:type="spellEnd"/>
      <w:r w:rsidR="281C2A72" w:rsidRPr="1E6D4CDC">
        <w:rPr>
          <w:sz w:val="22"/>
          <w:szCs w:val="22"/>
        </w:rPr>
        <w:t>.</w:t>
      </w:r>
    </w:p>
    <w:p w14:paraId="7A2238EB" w14:textId="77777777" w:rsidR="008A0F49" w:rsidRPr="00F10422" w:rsidRDefault="008A0F49" w:rsidP="00E91C72">
      <w:pPr>
        <w:pStyle w:val="BodyText"/>
        <w:ind w:right="476"/>
        <w:rPr>
          <w:sz w:val="22"/>
          <w:szCs w:val="22"/>
        </w:rPr>
      </w:pPr>
    </w:p>
    <w:p w14:paraId="2C54BD5F" w14:textId="400F481C" w:rsidR="00AC75F9" w:rsidRDefault="1077DEA7" w:rsidP="009B5016">
      <w:pPr>
        <w:ind w:left="105" w:right="476"/>
      </w:pPr>
      <w:r>
        <w:t>Due to the limited nature of Games funding at Screen Australia</w:t>
      </w:r>
      <w:r w:rsidR="6984815F">
        <w:t xml:space="preserve">, </w:t>
      </w:r>
      <w:bookmarkStart w:id="3" w:name="_Hlk161386971"/>
      <w:r w:rsidR="6984815F">
        <w:t>applicants are required to discuss the</w:t>
      </w:r>
      <w:r w:rsidR="6532B09A">
        <w:t xml:space="preserve"> vision</w:t>
      </w:r>
      <w:r w:rsidR="5EAA6454">
        <w:t>,</w:t>
      </w:r>
      <w:r w:rsidR="6532B09A">
        <w:t xml:space="preserve"> scope</w:t>
      </w:r>
      <w:r w:rsidR="4A45D193">
        <w:t>, and outcome</w:t>
      </w:r>
      <w:r w:rsidR="6532B09A">
        <w:t xml:space="preserve"> of their proposed event </w:t>
      </w:r>
      <w:r w:rsidR="6984815F">
        <w:t xml:space="preserve">and </w:t>
      </w:r>
      <w:r w:rsidR="3312E617">
        <w:t xml:space="preserve">confirm </w:t>
      </w:r>
      <w:r w:rsidR="6984815F">
        <w:t xml:space="preserve">funding availability with </w:t>
      </w:r>
      <w:r w:rsidR="026870A6">
        <w:t>a member of the Screen Australia games team</w:t>
      </w:r>
      <w:bookmarkStart w:id="4" w:name="_Hlk155794860"/>
      <w:bookmarkEnd w:id="3"/>
      <w:r w:rsidR="25E43F24">
        <w:t>.</w:t>
      </w:r>
      <w:bookmarkEnd w:id="4"/>
      <w:r w:rsidR="20824A09">
        <w:t xml:space="preserve"> Contact the Program Operations team if you are u</w:t>
      </w:r>
      <w:r w:rsidR="009D4869">
        <w:t>n</w:t>
      </w:r>
      <w:r w:rsidR="20824A09">
        <w:t xml:space="preserve">sure of who to speak </w:t>
      </w:r>
      <w:r w:rsidR="4DB723B1">
        <w:t>with</w:t>
      </w:r>
      <w:r w:rsidR="20824A09">
        <w:t xml:space="preserve"> on 1800 507 901 or </w:t>
      </w:r>
      <w:hyperlink r:id="rId12" w:history="1">
        <w:r w:rsidR="20824A09" w:rsidRPr="1E6D4CDC">
          <w:rPr>
            <w:rStyle w:val="Hyperlink"/>
          </w:rPr>
          <w:t>games@screenaustralia.gov.au</w:t>
        </w:r>
      </w:hyperlink>
      <w:r w:rsidR="6F8F13B4" w:rsidRPr="1E6D4CDC">
        <w:rPr>
          <w:rStyle w:val="Hyperlink"/>
        </w:rPr>
        <w:t>.</w:t>
      </w:r>
      <w:r w:rsidR="00F40514">
        <w:tab/>
      </w:r>
    </w:p>
    <w:p w14:paraId="4FE5A37B" w14:textId="37BD89DD" w:rsidR="00AA0850" w:rsidRDefault="00AA0850" w:rsidP="009B5016">
      <w:pPr>
        <w:ind w:left="105" w:right="476"/>
      </w:pPr>
    </w:p>
    <w:p w14:paraId="08587213" w14:textId="26CB82B5" w:rsidR="0034491C" w:rsidRDefault="58BDCF63" w:rsidP="1E6D4CDC">
      <w:pPr>
        <w:tabs>
          <w:tab w:val="left" w:pos="386"/>
        </w:tabs>
        <w:ind w:right="476"/>
        <w:rPr>
          <w:b/>
          <w:bCs/>
          <w:sz w:val="28"/>
          <w:szCs w:val="28"/>
        </w:rPr>
      </w:pPr>
      <w:r w:rsidRPr="1E6D4CDC">
        <w:rPr>
          <w:b/>
          <w:bCs/>
          <w:sz w:val="28"/>
          <w:szCs w:val="28"/>
        </w:rPr>
        <w:t>Aims</w:t>
      </w:r>
    </w:p>
    <w:p w14:paraId="52BF039A" w14:textId="60837EC6" w:rsidR="1E6D4CDC" w:rsidRDefault="1E6D4CDC" w:rsidP="1E6D4CDC">
      <w:pPr>
        <w:tabs>
          <w:tab w:val="left" w:pos="386"/>
        </w:tabs>
        <w:ind w:right="476"/>
        <w:rPr>
          <w:b/>
          <w:bCs/>
        </w:rPr>
      </w:pPr>
    </w:p>
    <w:p w14:paraId="5B0D142F" w14:textId="38D249C9" w:rsidR="26009DAA" w:rsidRDefault="26009DAA" w:rsidP="1E6D4CDC">
      <w:pPr>
        <w:tabs>
          <w:tab w:val="left" w:pos="386"/>
        </w:tabs>
        <w:ind w:right="476"/>
      </w:pPr>
      <w:r w:rsidRPr="1E6D4CDC">
        <w:t>The aim</w:t>
      </w:r>
      <w:r w:rsidR="3202B5ED" w:rsidRPr="1E6D4CDC">
        <w:t xml:space="preserve"> </w:t>
      </w:r>
      <w:r w:rsidRPr="1E6D4CDC">
        <w:t xml:space="preserve">of this program </w:t>
      </w:r>
      <w:r w:rsidR="41E55F67" w:rsidRPr="1E6D4CDC">
        <w:t xml:space="preserve">is </w:t>
      </w:r>
      <w:r w:rsidRPr="1E6D4CDC">
        <w:t>to</w:t>
      </w:r>
      <w:r w:rsidR="79C4671F" w:rsidRPr="1E6D4CDC">
        <w:t xml:space="preserve"> support events that have clear benefits for the Australian games industry, that are timely and relevant to the state of </w:t>
      </w:r>
      <w:proofErr w:type="spellStart"/>
      <w:r w:rsidR="79C4671F" w:rsidRPr="1E6D4CDC">
        <w:t>gamemaking</w:t>
      </w:r>
      <w:proofErr w:type="spellEnd"/>
      <w:r w:rsidR="79C4671F" w:rsidRPr="1E6D4CDC">
        <w:t xml:space="preserve"> in Australia.</w:t>
      </w:r>
    </w:p>
    <w:p w14:paraId="53D80FE8" w14:textId="39F5ADE7" w:rsidR="1E6D4CDC" w:rsidRDefault="1E6D4CDC" w:rsidP="1E6D4CDC">
      <w:pPr>
        <w:tabs>
          <w:tab w:val="left" w:pos="386"/>
        </w:tabs>
        <w:ind w:right="476"/>
      </w:pPr>
    </w:p>
    <w:p w14:paraId="37F7675A" w14:textId="48518075" w:rsidR="58BDCF63" w:rsidRDefault="58BDCF63" w:rsidP="1E6D4CDC">
      <w:pPr>
        <w:tabs>
          <w:tab w:val="left" w:pos="386"/>
        </w:tabs>
        <w:ind w:right="476"/>
        <w:rPr>
          <w:b/>
          <w:bCs/>
          <w:sz w:val="28"/>
          <w:szCs w:val="28"/>
        </w:rPr>
      </w:pPr>
      <w:r w:rsidRPr="1E6D4CDC">
        <w:rPr>
          <w:b/>
          <w:bCs/>
          <w:sz w:val="28"/>
          <w:szCs w:val="28"/>
        </w:rPr>
        <w:t>What funding is available?</w:t>
      </w:r>
    </w:p>
    <w:p w14:paraId="21C95189" w14:textId="2D8F4951" w:rsidR="1E6D4CDC" w:rsidRDefault="1E6D4CDC" w:rsidP="1E6D4CDC">
      <w:pPr>
        <w:tabs>
          <w:tab w:val="left" w:pos="386"/>
        </w:tabs>
        <w:ind w:right="476"/>
      </w:pPr>
    </w:p>
    <w:p w14:paraId="7872177A" w14:textId="4FC6014F" w:rsidR="58BDCF63" w:rsidRDefault="58BDCF63" w:rsidP="1E6D4CDC">
      <w:pPr>
        <w:pStyle w:val="ListParagraph"/>
        <w:numPr>
          <w:ilvl w:val="0"/>
          <w:numId w:val="5"/>
        </w:numPr>
        <w:tabs>
          <w:tab w:val="left" w:pos="386"/>
        </w:tabs>
      </w:pPr>
      <w:r w:rsidRPr="1E6D4CDC">
        <w:t xml:space="preserve">Applications may be made for a minimum of $10,000 and a maximum of $100,000. </w:t>
      </w:r>
    </w:p>
    <w:p w14:paraId="26932C03" w14:textId="226E3BCD" w:rsidR="1E6D4CDC" w:rsidRDefault="1E6D4CDC" w:rsidP="1E6D4CDC">
      <w:pPr>
        <w:tabs>
          <w:tab w:val="left" w:pos="386"/>
        </w:tabs>
        <w:ind w:left="105"/>
      </w:pPr>
    </w:p>
    <w:p w14:paraId="1E3CBE49" w14:textId="62C3E0EA" w:rsidR="58BDCF63" w:rsidRDefault="58BDCF63" w:rsidP="1E6D4CDC">
      <w:pPr>
        <w:pStyle w:val="ListParagraph"/>
        <w:numPr>
          <w:ilvl w:val="0"/>
          <w:numId w:val="5"/>
        </w:numPr>
        <w:tabs>
          <w:tab w:val="left" w:pos="386"/>
        </w:tabs>
      </w:pPr>
      <w:r w:rsidRPr="1E6D4CDC">
        <w:t>It is expected that events supported through this fund generally take place within Australia</w:t>
      </w:r>
      <w:r w:rsidR="46764D05" w:rsidRPr="1E6D4CDC">
        <w:t>;</w:t>
      </w:r>
      <w:r w:rsidRPr="1E6D4CDC">
        <w:t xml:space="preserve"> however</w:t>
      </w:r>
      <w:r w:rsidR="23995A37" w:rsidRPr="1E6D4CDC">
        <w:t>,</w:t>
      </w:r>
      <w:r w:rsidRPr="1E6D4CDC">
        <w:t xml:space="preserve"> if your event is to be staged internationally and would have significant benefits for Australian </w:t>
      </w:r>
      <w:proofErr w:type="spellStart"/>
      <w:r w:rsidRPr="1E6D4CDC">
        <w:t>gamemakers</w:t>
      </w:r>
      <w:proofErr w:type="spellEnd"/>
      <w:r w:rsidRPr="1E6D4CDC">
        <w:t>, please raise this in your initial conversation with Screen Australia.</w:t>
      </w:r>
    </w:p>
    <w:p w14:paraId="3A172AFB" w14:textId="769934FB" w:rsidR="1E6D4CDC" w:rsidRDefault="1E6D4CDC" w:rsidP="1E6D4CDC">
      <w:pPr>
        <w:tabs>
          <w:tab w:val="left" w:pos="386"/>
        </w:tabs>
        <w:ind w:left="105" w:right="476"/>
      </w:pPr>
    </w:p>
    <w:p w14:paraId="12E901F4" w14:textId="38AE1C51" w:rsidR="00D967FC" w:rsidRPr="00A71314" w:rsidRDefault="1CA77ECA" w:rsidP="00A71314">
      <w:pPr>
        <w:pStyle w:val="Heading1"/>
      </w:pPr>
      <w:r>
        <w:t>Who is eligible to apply?</w:t>
      </w:r>
    </w:p>
    <w:p w14:paraId="7A52201F" w14:textId="77777777" w:rsidR="00AA0850" w:rsidRDefault="00AA0850" w:rsidP="002445AB">
      <w:pPr>
        <w:pStyle w:val="ListParagraph"/>
        <w:tabs>
          <w:tab w:val="left" w:pos="386"/>
        </w:tabs>
        <w:ind w:left="825"/>
      </w:pPr>
    </w:p>
    <w:p w14:paraId="1969383F" w14:textId="169C6134" w:rsidR="00A71314" w:rsidRDefault="43C2346F" w:rsidP="002445AB">
      <w:pPr>
        <w:pStyle w:val="ListParagraph"/>
        <w:numPr>
          <w:ilvl w:val="0"/>
          <w:numId w:val="5"/>
        </w:numPr>
        <w:tabs>
          <w:tab w:val="left" w:pos="386"/>
        </w:tabs>
      </w:pPr>
      <w:r>
        <w:t>Organisations holding either public</w:t>
      </w:r>
      <w:r w:rsidR="0B6BBB18">
        <w:t>-</w:t>
      </w:r>
      <w:r>
        <w:t xml:space="preserve">facing or industry events aimed at elevating Australian games and/or </w:t>
      </w:r>
      <w:proofErr w:type="spellStart"/>
      <w:r>
        <w:t>gamemakers</w:t>
      </w:r>
      <w:proofErr w:type="spellEnd"/>
      <w:r>
        <w:t xml:space="preserve">. </w:t>
      </w:r>
    </w:p>
    <w:p w14:paraId="3E7BD6D9" w14:textId="77777777" w:rsidR="00A71314" w:rsidRDefault="00A71314" w:rsidP="00A71314">
      <w:pPr>
        <w:pStyle w:val="ListParagraph"/>
        <w:tabs>
          <w:tab w:val="left" w:pos="386"/>
        </w:tabs>
        <w:ind w:left="825"/>
      </w:pPr>
    </w:p>
    <w:p w14:paraId="5F041128" w14:textId="0A813209" w:rsidR="00A26A3F" w:rsidRDefault="1CA77ECA" w:rsidP="002445AB">
      <w:pPr>
        <w:pStyle w:val="ListParagraph"/>
        <w:numPr>
          <w:ilvl w:val="0"/>
          <w:numId w:val="5"/>
        </w:numPr>
        <w:tabs>
          <w:tab w:val="left" w:pos="386"/>
        </w:tabs>
      </w:pPr>
      <w:r w:rsidRPr="00635B36">
        <w:t xml:space="preserve">Applicants must apply as an Australian </w:t>
      </w:r>
      <w:r w:rsidR="6B23E46E">
        <w:t>company</w:t>
      </w:r>
      <w:r w:rsidRPr="00635B36">
        <w:t>.</w:t>
      </w:r>
      <w:r w:rsidR="6B23E46E">
        <w:t xml:space="preserve"> Individual applicants</w:t>
      </w:r>
      <w:r w:rsidR="20824A09">
        <w:t xml:space="preserve"> or sole traders</w:t>
      </w:r>
      <w:r w:rsidR="6B23E46E">
        <w:t xml:space="preserve"> are not </w:t>
      </w:r>
      <w:r w:rsidR="7F80C4DB">
        <w:t>eligible</w:t>
      </w:r>
      <w:r w:rsidR="6B23E46E">
        <w:t xml:space="preserve"> to apply.</w:t>
      </w:r>
      <w:r w:rsidRPr="00635B36">
        <w:t xml:space="preserve"> You will need to read our</w:t>
      </w:r>
      <w:r w:rsidRPr="00635B36">
        <w:rPr>
          <w:color w:val="0000FF"/>
        </w:rPr>
        <w:t xml:space="preserve"> </w:t>
      </w:r>
      <w:hyperlink r:id="rId13">
        <w:r w:rsidRPr="00635B36">
          <w:rPr>
            <w:color w:val="0000FF"/>
            <w:u w:val="single" w:color="0000FF"/>
          </w:rPr>
          <w:t>Terms of Trade</w:t>
        </w:r>
        <w:r w:rsidRPr="00635B36">
          <w:rPr>
            <w:color w:val="0000FF"/>
          </w:rPr>
          <w:t xml:space="preserve"> </w:t>
        </w:r>
      </w:hyperlink>
      <w:r w:rsidRPr="00635B36">
        <w:t xml:space="preserve">to ensure </w:t>
      </w:r>
      <w:r w:rsidR="6B23E46E">
        <w:t>your company is</w:t>
      </w:r>
      <w:r w:rsidRPr="00635B36">
        <w:t xml:space="preserve"> eligible for Screen Australia</w:t>
      </w:r>
      <w:r w:rsidRPr="00635B36">
        <w:rPr>
          <w:spacing w:val="-1"/>
        </w:rPr>
        <w:t xml:space="preserve"> </w:t>
      </w:r>
      <w:r w:rsidRPr="00635B36">
        <w:t>funding.</w:t>
      </w:r>
    </w:p>
    <w:p w14:paraId="01F35448" w14:textId="77777777" w:rsidR="005E49E4" w:rsidRDefault="005E49E4" w:rsidP="00470B61"/>
    <w:p w14:paraId="0BBA3797" w14:textId="5424F354" w:rsidR="005E49E4" w:rsidRDefault="20824A09" w:rsidP="00A26A3F">
      <w:pPr>
        <w:pStyle w:val="ListParagraph"/>
        <w:numPr>
          <w:ilvl w:val="0"/>
          <w:numId w:val="5"/>
        </w:numPr>
        <w:tabs>
          <w:tab w:val="left" w:pos="386"/>
        </w:tabs>
      </w:pPr>
      <w:r>
        <w:t>This program is intended to support events and festivals of scale</w:t>
      </w:r>
      <w:r w:rsidR="309E15D9">
        <w:t>.</w:t>
      </w:r>
      <w:r w:rsidR="7022A7CD">
        <w:t xml:space="preserve"> </w:t>
      </w:r>
      <w:r w:rsidR="73AF81D8">
        <w:t>A</w:t>
      </w:r>
      <w:r>
        <w:t>s such</w:t>
      </w:r>
      <w:r w:rsidR="7649A98A">
        <w:t>,</w:t>
      </w:r>
      <w:r>
        <w:t xml:space="preserve"> individual game launch events are not eligible to apply.</w:t>
      </w:r>
    </w:p>
    <w:p w14:paraId="0F06F80E" w14:textId="7AB756EB" w:rsidR="00CD57EE" w:rsidRDefault="00CD57EE" w:rsidP="1E6D4CDC"/>
    <w:p w14:paraId="533DE509" w14:textId="633084C7" w:rsidR="00CD57EE" w:rsidRDefault="69E19730" w:rsidP="00A26A3F">
      <w:pPr>
        <w:pStyle w:val="ListParagraph"/>
        <w:numPr>
          <w:ilvl w:val="0"/>
          <w:numId w:val="5"/>
        </w:numPr>
        <w:tabs>
          <w:tab w:val="left" w:pos="386"/>
        </w:tabs>
      </w:pPr>
      <w:r>
        <w:t xml:space="preserve">All applicants and projects must also meet the eligibility criteria under Screen Australia’s </w:t>
      </w:r>
      <w:hyperlink r:id="rId14">
        <w:r w:rsidRPr="1E6D4CDC">
          <w:rPr>
            <w:rStyle w:val="Hyperlink"/>
          </w:rPr>
          <w:t>Terms of Trade</w:t>
        </w:r>
      </w:hyperlink>
      <w:r>
        <w:t>.</w:t>
      </w:r>
    </w:p>
    <w:p w14:paraId="00DC250A" w14:textId="77777777" w:rsidR="009E2A8E" w:rsidRDefault="009E2A8E" w:rsidP="009E2A8E">
      <w:pPr>
        <w:pStyle w:val="ListParagraph"/>
      </w:pPr>
    </w:p>
    <w:p w14:paraId="5762B58F" w14:textId="2061D802" w:rsidR="009E2A8E" w:rsidRPr="00AC08C2" w:rsidRDefault="421AC64D" w:rsidP="009E2A8E">
      <w:pPr>
        <w:tabs>
          <w:tab w:val="left" w:pos="386"/>
        </w:tabs>
        <w:rPr>
          <w:b/>
          <w:bCs/>
          <w:sz w:val="28"/>
          <w:szCs w:val="28"/>
        </w:rPr>
      </w:pPr>
      <w:r w:rsidRPr="1E6D4CDC">
        <w:rPr>
          <w:b/>
          <w:bCs/>
          <w:sz w:val="28"/>
          <w:szCs w:val="28"/>
        </w:rPr>
        <w:t>Wh</w:t>
      </w:r>
      <w:r w:rsidR="58A46AA8" w:rsidRPr="1E6D4CDC">
        <w:rPr>
          <w:b/>
          <w:bCs/>
          <w:sz w:val="28"/>
          <w:szCs w:val="28"/>
        </w:rPr>
        <w:t>o</w:t>
      </w:r>
      <w:r w:rsidRPr="1E6D4CDC">
        <w:rPr>
          <w:b/>
          <w:bCs/>
          <w:sz w:val="28"/>
          <w:szCs w:val="28"/>
        </w:rPr>
        <w:t xml:space="preserve"> is not eligible to apply?</w:t>
      </w:r>
    </w:p>
    <w:p w14:paraId="120B961D" w14:textId="77777777" w:rsidR="009E2A8E" w:rsidRDefault="009E2A8E" w:rsidP="009E2A8E">
      <w:pPr>
        <w:tabs>
          <w:tab w:val="left" w:pos="386"/>
        </w:tabs>
      </w:pPr>
    </w:p>
    <w:p w14:paraId="3C006405" w14:textId="0D77A3F5" w:rsidR="00A71314" w:rsidRDefault="421AC64D" w:rsidP="00A71314">
      <w:pPr>
        <w:numPr>
          <w:ilvl w:val="0"/>
          <w:numId w:val="28"/>
        </w:numPr>
        <w:tabs>
          <w:tab w:val="left" w:pos="386"/>
        </w:tabs>
      </w:pPr>
      <w:r>
        <w:t>Events solely showcasing</w:t>
      </w:r>
      <w:r w:rsidR="4E27F7FD">
        <w:t xml:space="preserve"> games that </w:t>
      </w:r>
      <w:r>
        <w:t>are not played on a digital device with a screen. That is, games that are not completely digital, including boardgames or hybrid digital/physical games</w:t>
      </w:r>
      <w:r w:rsidR="24B792FC">
        <w:t>.</w:t>
      </w:r>
    </w:p>
    <w:p w14:paraId="06FEEA87" w14:textId="77777777" w:rsidR="00A71314" w:rsidRDefault="00A71314" w:rsidP="00A71314">
      <w:pPr>
        <w:tabs>
          <w:tab w:val="left" w:pos="386"/>
        </w:tabs>
        <w:ind w:left="720"/>
      </w:pPr>
    </w:p>
    <w:p w14:paraId="3FFDD519" w14:textId="1B30C065" w:rsidR="009E2A8E" w:rsidRPr="009E2A8E" w:rsidRDefault="43C2346F" w:rsidP="00A71314">
      <w:pPr>
        <w:numPr>
          <w:ilvl w:val="0"/>
          <w:numId w:val="28"/>
        </w:numPr>
        <w:tabs>
          <w:tab w:val="left" w:pos="386"/>
        </w:tabs>
      </w:pPr>
      <w:r>
        <w:t xml:space="preserve">Applications for the sole purpose of funding </w:t>
      </w:r>
      <w:r w:rsidR="350C9827">
        <w:t xml:space="preserve">travel </w:t>
      </w:r>
      <w:r>
        <w:t>to domestic or international events are not support</w:t>
      </w:r>
      <w:r w:rsidR="6482F26A">
        <w:t>ed</w:t>
      </w:r>
      <w:r>
        <w:t xml:space="preserve"> through this fund</w:t>
      </w:r>
      <w:r w:rsidR="40811FC5">
        <w:t>. In the case of an international event, the funding must be used on the event itself (not associated travel).</w:t>
      </w:r>
    </w:p>
    <w:p w14:paraId="5DDC2001" w14:textId="711D4535" w:rsidR="009E2A8E" w:rsidRPr="009E2A8E" w:rsidRDefault="421AC64D" w:rsidP="009E2A8E">
      <w:pPr>
        <w:tabs>
          <w:tab w:val="left" w:pos="386"/>
        </w:tabs>
      </w:pPr>
      <w:r>
        <w:t>   </w:t>
      </w:r>
    </w:p>
    <w:p w14:paraId="0BA2739E" w14:textId="77777777" w:rsidR="002648C0" w:rsidRDefault="4E27F7FD" w:rsidP="002648C0">
      <w:pPr>
        <w:numPr>
          <w:ilvl w:val="0"/>
          <w:numId w:val="33"/>
        </w:numPr>
        <w:tabs>
          <w:tab w:val="left" w:pos="386"/>
        </w:tabs>
      </w:pPr>
      <w:r>
        <w:t>Events that showcase or feature games that:</w:t>
      </w:r>
    </w:p>
    <w:p w14:paraId="00959228" w14:textId="77777777" w:rsidR="002648C0" w:rsidRDefault="421AC64D" w:rsidP="002648C0">
      <w:pPr>
        <w:numPr>
          <w:ilvl w:val="1"/>
          <w:numId w:val="42"/>
        </w:numPr>
        <w:tabs>
          <w:tab w:val="left" w:pos="386"/>
        </w:tabs>
      </w:pPr>
      <w:r>
        <w:t>constitute gambling activities or are gambling simulations</w:t>
      </w:r>
    </w:p>
    <w:p w14:paraId="4379295C" w14:textId="14440446" w:rsidR="002648C0" w:rsidRDefault="421AC64D" w:rsidP="002648C0">
      <w:pPr>
        <w:numPr>
          <w:ilvl w:val="1"/>
          <w:numId w:val="42"/>
        </w:numPr>
        <w:tabs>
          <w:tab w:val="left" w:pos="386"/>
        </w:tabs>
      </w:pPr>
      <w:r>
        <w:t>feature or link exploitative, or unethical pay-to-win or p</w:t>
      </w:r>
      <w:r w:rsidR="16DB6238">
        <w:t>l</w:t>
      </w:r>
      <w:r>
        <w:t>ay-to-earn mechanics</w:t>
      </w:r>
    </w:p>
    <w:p w14:paraId="3EA11F66" w14:textId="77777777" w:rsidR="002648C0" w:rsidRDefault="421AC64D" w:rsidP="002648C0">
      <w:pPr>
        <w:numPr>
          <w:ilvl w:val="1"/>
          <w:numId w:val="42"/>
        </w:numPr>
        <w:tabs>
          <w:tab w:val="left" w:pos="386"/>
        </w:tabs>
      </w:pPr>
      <w:r>
        <w:t>contain or have a relationship to high risk and volatile trading products or technology</w:t>
      </w:r>
    </w:p>
    <w:p w14:paraId="4885E2FF" w14:textId="77777777" w:rsidR="002648C0" w:rsidRDefault="421AC64D" w:rsidP="002648C0">
      <w:pPr>
        <w:numPr>
          <w:ilvl w:val="1"/>
          <w:numId w:val="42"/>
        </w:numPr>
        <w:tabs>
          <w:tab w:val="left" w:pos="386"/>
        </w:tabs>
      </w:pPr>
      <w:r>
        <w:t>contain [or link] any content or mechanic that is in breach of any law or regulation</w:t>
      </w:r>
    </w:p>
    <w:p w14:paraId="36F9FF3D" w14:textId="166F2288" w:rsidR="3CAEEAB1" w:rsidRDefault="3CAEEAB1" w:rsidP="6BA23A62">
      <w:pPr>
        <w:numPr>
          <w:ilvl w:val="1"/>
          <w:numId w:val="42"/>
        </w:numPr>
        <w:tabs>
          <w:tab w:val="left" w:pos="386"/>
        </w:tabs>
      </w:pPr>
      <w:r>
        <w:t>are primarily for educational, training and simulation, or research purposes</w:t>
      </w:r>
    </w:p>
    <w:p w14:paraId="326C64F4" w14:textId="77777777" w:rsidR="002648C0" w:rsidRDefault="421AC64D" w:rsidP="002648C0">
      <w:pPr>
        <w:numPr>
          <w:ilvl w:val="1"/>
          <w:numId w:val="42"/>
        </w:numPr>
        <w:tabs>
          <w:tab w:val="left" w:pos="386"/>
        </w:tabs>
      </w:pPr>
      <w:r>
        <w:t>in the reasonable opinion of Screen Australia, may have difficulties receiving an Australian classification, due to the inclusion of content such as:</w:t>
      </w:r>
    </w:p>
    <w:p w14:paraId="3F20458C" w14:textId="77777777" w:rsidR="002648C0" w:rsidRDefault="421AC64D" w:rsidP="6BA23A62">
      <w:pPr>
        <w:numPr>
          <w:ilvl w:val="2"/>
          <w:numId w:val="42"/>
        </w:numPr>
        <w:tabs>
          <w:tab w:val="left" w:pos="386"/>
        </w:tabs>
      </w:pPr>
      <w:r>
        <w:t>the instruction or promotion of crime, cruelty or violence; depictions of frequent and/or very high impact violence </w:t>
      </w:r>
    </w:p>
    <w:p w14:paraId="7677C143" w14:textId="77777777" w:rsidR="002648C0" w:rsidRDefault="421AC64D" w:rsidP="6BA23A62">
      <w:pPr>
        <w:numPr>
          <w:ilvl w:val="2"/>
          <w:numId w:val="42"/>
        </w:numPr>
        <w:tabs>
          <w:tab w:val="left" w:pos="386"/>
        </w:tabs>
      </w:pPr>
      <w:r>
        <w:t>sexual activity; sexual violence; exploitative depictions </w:t>
      </w:r>
    </w:p>
    <w:p w14:paraId="3E74BBFB" w14:textId="77777777" w:rsidR="002648C0" w:rsidRDefault="421AC64D" w:rsidP="6BA23A62">
      <w:pPr>
        <w:numPr>
          <w:ilvl w:val="2"/>
          <w:numId w:val="42"/>
        </w:numPr>
        <w:tabs>
          <w:tab w:val="left" w:pos="386"/>
        </w:tabs>
      </w:pPr>
      <w:r>
        <w:t>instructional illicit drug use; encouragement of illicit drug use; illicit interactive drug use </w:t>
      </w:r>
    </w:p>
    <w:p w14:paraId="3926362E" w14:textId="0C79F9E7" w:rsidR="009E2A8E" w:rsidRPr="002648C0" w:rsidRDefault="421AC64D" w:rsidP="6BA23A62">
      <w:pPr>
        <w:numPr>
          <w:ilvl w:val="2"/>
          <w:numId w:val="42"/>
        </w:numPr>
        <w:tabs>
          <w:tab w:val="left" w:pos="386"/>
        </w:tabs>
      </w:pPr>
      <w:r>
        <w:t>any other content that contravenes prevailing community standards </w:t>
      </w:r>
    </w:p>
    <w:p w14:paraId="1015A7DE" w14:textId="77777777" w:rsidR="00AA0850" w:rsidRDefault="00AA0850" w:rsidP="00251799"/>
    <w:p w14:paraId="0A394F2C" w14:textId="77777777" w:rsidR="009B5016" w:rsidRPr="00251799" w:rsidRDefault="009B5016" w:rsidP="009B5016">
      <w:pPr>
        <w:pStyle w:val="Heading1"/>
        <w:rPr>
          <w:sz w:val="22"/>
          <w:szCs w:val="22"/>
        </w:rPr>
      </w:pPr>
    </w:p>
    <w:p w14:paraId="124E3458" w14:textId="77777777" w:rsidR="009B5016" w:rsidRPr="00A27C90" w:rsidRDefault="009B5016" w:rsidP="009B5016">
      <w:pPr>
        <w:pStyle w:val="Heading1"/>
      </w:pPr>
      <w:r>
        <w:t>How to Apply</w:t>
      </w:r>
    </w:p>
    <w:p w14:paraId="5D3ACB6A" w14:textId="77777777" w:rsidR="009B5016" w:rsidRPr="003D77DF" w:rsidRDefault="009B5016" w:rsidP="009B5016">
      <w:pPr>
        <w:pStyle w:val="Heading1"/>
        <w:rPr>
          <w:sz w:val="20"/>
          <w:szCs w:val="20"/>
        </w:rPr>
      </w:pPr>
    </w:p>
    <w:p w14:paraId="71B9E3F1" w14:textId="2FE8F94E" w:rsidR="5142A1C3" w:rsidRDefault="7CC918F3" w:rsidP="34AEACEC">
      <w:pPr>
        <w:ind w:left="105"/>
      </w:pPr>
      <w:r>
        <w:t>First, please speak to a member of the Screen Australia games team</w:t>
      </w:r>
      <w:r w:rsidR="1B901FAB">
        <w:t xml:space="preserve"> by emailing</w:t>
      </w:r>
      <w:r>
        <w:t xml:space="preserve">  </w:t>
      </w:r>
      <w:hyperlink r:id="rId15" w:history="1">
        <w:r w:rsidRPr="34AEACEC">
          <w:rPr>
            <w:rStyle w:val="Hyperlink"/>
          </w:rPr>
          <w:t>games@screenaustralia.gov.au</w:t>
        </w:r>
      </w:hyperlink>
    </w:p>
    <w:p w14:paraId="72A01C81" w14:textId="79A9E889" w:rsidR="34AEACEC" w:rsidRDefault="34AEACEC" w:rsidP="34AEACEC">
      <w:pPr>
        <w:ind w:left="105"/>
      </w:pPr>
    </w:p>
    <w:p w14:paraId="339A8B3C" w14:textId="0DF0362E" w:rsidR="009B5016" w:rsidRPr="00635B36" w:rsidRDefault="5442DA10" w:rsidP="009B5016">
      <w:pPr>
        <w:ind w:left="105"/>
      </w:pPr>
      <w:r>
        <w:t>Then, a</w:t>
      </w:r>
      <w:r w:rsidR="00F83AFF">
        <w:t>pplications can be made via the</w:t>
      </w:r>
      <w:r w:rsidR="679E5CA9">
        <w:t xml:space="preserve"> </w:t>
      </w:r>
      <w:proofErr w:type="spellStart"/>
      <w:r w:rsidR="679E5CA9">
        <w:t>SmartyGrants</w:t>
      </w:r>
      <w:proofErr w:type="spellEnd"/>
      <w:r w:rsidR="00F83AFF">
        <w:t> application portal</w:t>
      </w:r>
      <w:r w:rsidR="5E0806B3">
        <w:t xml:space="preserve"> at least </w:t>
      </w:r>
      <w:r w:rsidR="7AC167E7">
        <w:t>four months</w:t>
      </w:r>
      <w:r w:rsidR="5E0806B3">
        <w:t xml:space="preserve"> prior to the starting date of the activity</w:t>
      </w:r>
      <w:r w:rsidR="00F83AFF">
        <w:t xml:space="preserve">. As part of your application, you will need to submit the following information and supporting materials:  </w:t>
      </w:r>
    </w:p>
    <w:p w14:paraId="4ADC3B96" w14:textId="77777777" w:rsidR="009B5016" w:rsidRPr="00635B36" w:rsidRDefault="009B5016" w:rsidP="6BA23A62">
      <w:pPr>
        <w:rPr>
          <w:sz w:val="21"/>
          <w:szCs w:val="21"/>
        </w:rPr>
      </w:pPr>
    </w:p>
    <w:p w14:paraId="7DE6CB92" w14:textId="0C9289AB" w:rsidR="009B5016" w:rsidRPr="00F71E78" w:rsidRDefault="00F83AFF" w:rsidP="6BA23A62">
      <w:pPr>
        <w:pStyle w:val="ListParagraph"/>
        <w:numPr>
          <w:ilvl w:val="0"/>
          <w:numId w:val="40"/>
        </w:numPr>
      </w:pPr>
      <w:r>
        <w:t>fully completed application form including contact details and confirmation of eligibility</w:t>
      </w:r>
    </w:p>
    <w:p w14:paraId="4CE2B065" w14:textId="77777777" w:rsidR="00FA40A3" w:rsidRPr="00635B36" w:rsidRDefault="00FA40A3" w:rsidP="6BA23A62">
      <w:pPr>
        <w:pStyle w:val="ListParagraph"/>
        <w:ind w:left="1134"/>
        <w:rPr>
          <w:sz w:val="21"/>
          <w:szCs w:val="21"/>
        </w:rPr>
      </w:pPr>
    </w:p>
    <w:p w14:paraId="55854BA1" w14:textId="150D109F" w:rsidR="00CD0AA2" w:rsidRPr="00FB4561" w:rsidRDefault="5E0806B3" w:rsidP="6BA23A62">
      <w:pPr>
        <w:pStyle w:val="ListParagraph"/>
        <w:numPr>
          <w:ilvl w:val="0"/>
          <w:numId w:val="40"/>
        </w:numPr>
        <w:rPr>
          <w:sz w:val="21"/>
          <w:szCs w:val="21"/>
        </w:rPr>
      </w:pPr>
      <w:r>
        <w:t xml:space="preserve">a </w:t>
      </w:r>
      <w:r w:rsidR="2ED34213">
        <w:t>proposal document or activity plan that</w:t>
      </w:r>
      <w:r w:rsidR="6EABA1FA">
        <w:t xml:space="preserve">, at minimum, </w:t>
      </w:r>
      <w:r w:rsidR="2ED34213">
        <w:t>outlines:</w:t>
      </w:r>
    </w:p>
    <w:p w14:paraId="1809595A" w14:textId="77777777" w:rsidR="00FB4561" w:rsidRPr="00341337" w:rsidRDefault="00FB4561" w:rsidP="6BA23A62">
      <w:pPr>
        <w:pStyle w:val="ListParagraph"/>
      </w:pPr>
    </w:p>
    <w:p w14:paraId="3DE512A7" w14:textId="0C5B6350" w:rsidR="00FB4561" w:rsidRDefault="2ED34213" w:rsidP="6BA23A62">
      <w:pPr>
        <w:pStyle w:val="ListParagraph"/>
        <w:numPr>
          <w:ilvl w:val="1"/>
          <w:numId w:val="40"/>
        </w:numPr>
      </w:pPr>
      <w:r w:rsidRPr="6BA23A62">
        <w:t>the goals for the event and how they reflect the assessment criteria</w:t>
      </w:r>
    </w:p>
    <w:p w14:paraId="2882A166" w14:textId="44AF9644" w:rsidR="00FB4561" w:rsidRDefault="2ED34213" w:rsidP="6BA23A62">
      <w:pPr>
        <w:pStyle w:val="ListParagraph"/>
        <w:numPr>
          <w:ilvl w:val="1"/>
          <w:numId w:val="40"/>
        </w:numPr>
      </w:pPr>
      <w:r w:rsidRPr="6BA23A62">
        <w:t>the intended audience of the event</w:t>
      </w:r>
    </w:p>
    <w:p w14:paraId="1F2488C5" w14:textId="2931803D" w:rsidR="009E2A8E" w:rsidRDefault="421AC64D" w:rsidP="6BA23A62">
      <w:pPr>
        <w:pStyle w:val="ListParagraph"/>
        <w:numPr>
          <w:ilvl w:val="1"/>
          <w:numId w:val="40"/>
        </w:numPr>
      </w:pPr>
      <w:r w:rsidRPr="1E6D4CDC">
        <w:t>a clear timeline, including announcement date, the date tickets are on sale (if the event is ticketed)</w:t>
      </w:r>
      <w:r w:rsidR="7775344D" w:rsidRPr="1E6D4CDC">
        <w:t>,</w:t>
      </w:r>
      <w:r w:rsidRPr="1E6D4CDC">
        <w:t xml:space="preserve"> and date of the event</w:t>
      </w:r>
    </w:p>
    <w:p w14:paraId="76BC4F3F" w14:textId="56474A9F" w:rsidR="00CD0AA2" w:rsidRPr="006134E9" w:rsidRDefault="421AC64D" w:rsidP="6BA23A62">
      <w:pPr>
        <w:pStyle w:val="ListParagraph"/>
        <w:numPr>
          <w:ilvl w:val="1"/>
          <w:numId w:val="40"/>
        </w:numPr>
      </w:pPr>
      <w:r w:rsidRPr="6BA23A62">
        <w:t>the venue</w:t>
      </w:r>
      <w:r w:rsidR="6935F6A1" w:rsidRPr="6BA23A62">
        <w:t>, including a Letter of Confirmation</w:t>
      </w:r>
      <w:r w:rsidR="2ED1637C" w:rsidRPr="6BA23A62">
        <w:t xml:space="preserve"> from the venue,</w:t>
      </w:r>
      <w:r w:rsidR="6935F6A1" w:rsidRPr="6BA23A62">
        <w:t xml:space="preserve"> if applicable</w:t>
      </w:r>
    </w:p>
    <w:p w14:paraId="3C352033" w14:textId="566F7F97" w:rsidR="74D08E5B" w:rsidRDefault="74D08E5B" w:rsidP="6BA23A62">
      <w:pPr>
        <w:pStyle w:val="ListParagraph"/>
        <w:numPr>
          <w:ilvl w:val="1"/>
          <w:numId w:val="40"/>
        </w:numPr>
      </w:pPr>
      <w:r w:rsidRPr="6BA23A62">
        <w:t>overview of the team organising the event</w:t>
      </w:r>
    </w:p>
    <w:p w14:paraId="3D2D8ABE" w14:textId="77777777" w:rsidR="00FA40A3" w:rsidRPr="00F71E78" w:rsidRDefault="00FA40A3" w:rsidP="6BA23A62">
      <w:pPr>
        <w:rPr>
          <w:sz w:val="21"/>
          <w:szCs w:val="21"/>
        </w:rPr>
      </w:pPr>
    </w:p>
    <w:p w14:paraId="7A22EA90" w14:textId="64CAB4DE" w:rsidR="009B5016" w:rsidRPr="00F71E78" w:rsidRDefault="00F83AFF" w:rsidP="6BA23A62">
      <w:pPr>
        <w:pStyle w:val="ListParagraph"/>
        <w:numPr>
          <w:ilvl w:val="0"/>
          <w:numId w:val="40"/>
        </w:numPr>
        <w:rPr>
          <w:sz w:val="21"/>
          <w:szCs w:val="21"/>
        </w:rPr>
      </w:pPr>
      <w:r>
        <w:t xml:space="preserve">intended </w:t>
      </w:r>
      <w:r w:rsidRPr="6BA23A62">
        <w:rPr>
          <w:b/>
          <w:bCs/>
        </w:rPr>
        <w:t>outcomes and KPIs</w:t>
      </w:r>
      <w:r>
        <w:t xml:space="preserve"> (should be quantifiable)</w:t>
      </w:r>
    </w:p>
    <w:p w14:paraId="5122BE53" w14:textId="77777777" w:rsidR="008B0782" w:rsidRPr="009E2A8E" w:rsidRDefault="008B0782" w:rsidP="6BA23A62">
      <w:pPr>
        <w:rPr>
          <w:sz w:val="21"/>
          <w:szCs w:val="21"/>
        </w:rPr>
      </w:pPr>
    </w:p>
    <w:p w14:paraId="5827F67A" w14:textId="265F53F9" w:rsidR="009B5016" w:rsidRPr="002445AB" w:rsidRDefault="00F83AFF" w:rsidP="6BA23A62">
      <w:pPr>
        <w:pStyle w:val="ListParagraph"/>
        <w:numPr>
          <w:ilvl w:val="0"/>
          <w:numId w:val="40"/>
        </w:numPr>
        <w:rPr>
          <w:sz w:val="19"/>
          <w:szCs w:val="19"/>
        </w:rPr>
      </w:pPr>
      <w:bookmarkStart w:id="5" w:name="_Hlk142905165"/>
      <w:r>
        <w:t xml:space="preserve">a detailed </w:t>
      </w:r>
      <w:r w:rsidRPr="1E6D4CDC">
        <w:rPr>
          <w:b/>
          <w:bCs/>
        </w:rPr>
        <w:t>budget</w:t>
      </w:r>
      <w:r>
        <w:t xml:space="preserve"> that addresses all components of the</w:t>
      </w:r>
      <w:bookmarkEnd w:id="5"/>
      <w:r>
        <w:t xml:space="preserve"> </w:t>
      </w:r>
      <w:r w:rsidR="6A7E154E">
        <w:t>proposed project</w:t>
      </w:r>
      <w:r>
        <w:t xml:space="preserve"> </w:t>
      </w:r>
      <w:bookmarkStart w:id="6" w:name="_Hlk142905213"/>
      <w:r>
        <w:t xml:space="preserve">including any co-contribution from the </w:t>
      </w:r>
      <w:r w:rsidR="6A7E154E">
        <w:t>applicant or proposed partners</w:t>
      </w:r>
      <w:bookmarkEnd w:id="6"/>
    </w:p>
    <w:p w14:paraId="706D756E" w14:textId="77777777" w:rsidR="00AA0850" w:rsidRPr="002445AB" w:rsidRDefault="00AA0850" w:rsidP="6BA23A62">
      <w:pPr>
        <w:rPr>
          <w:sz w:val="19"/>
          <w:szCs w:val="19"/>
        </w:rPr>
      </w:pPr>
    </w:p>
    <w:p w14:paraId="16EE44AF" w14:textId="77777777" w:rsidR="00733A34" w:rsidRDefault="00733A34" w:rsidP="009B5016">
      <w:pPr>
        <w:pStyle w:val="ListParagraph"/>
        <w:tabs>
          <w:tab w:val="left" w:pos="386"/>
        </w:tabs>
        <w:ind w:left="0"/>
        <w:rPr>
          <w:b/>
          <w:bCs/>
          <w:sz w:val="28"/>
          <w:szCs w:val="28"/>
        </w:rPr>
      </w:pPr>
    </w:p>
    <w:p w14:paraId="1992DC77" w14:textId="43D67FB6" w:rsidR="009B5016" w:rsidRPr="00251799" w:rsidRDefault="00F83AFF" w:rsidP="009B5016">
      <w:pPr>
        <w:pStyle w:val="ListParagraph"/>
        <w:tabs>
          <w:tab w:val="left" w:pos="386"/>
        </w:tabs>
        <w:ind w:left="0"/>
        <w:rPr>
          <w:b/>
          <w:bCs/>
          <w:sz w:val="28"/>
          <w:szCs w:val="28"/>
        </w:rPr>
      </w:pPr>
      <w:r w:rsidRPr="6BA23A62">
        <w:rPr>
          <w:b/>
          <w:bCs/>
          <w:sz w:val="28"/>
          <w:szCs w:val="28"/>
        </w:rPr>
        <w:lastRenderedPageBreak/>
        <w:t>Assessment Process and Criteria</w:t>
      </w:r>
    </w:p>
    <w:p w14:paraId="7AC84D6B" w14:textId="77777777" w:rsidR="009B5016" w:rsidRDefault="009B5016" w:rsidP="009B5016">
      <w:pPr>
        <w:pStyle w:val="ListParagraph"/>
        <w:tabs>
          <w:tab w:val="left" w:pos="386"/>
        </w:tabs>
        <w:ind w:left="0"/>
      </w:pPr>
      <w:bookmarkStart w:id="7" w:name="_Hlk142905278"/>
    </w:p>
    <w:p w14:paraId="32206EB7" w14:textId="5DF69B1B" w:rsidR="009B5016" w:rsidRPr="009B5016" w:rsidRDefault="00F83AFF" w:rsidP="009B5016">
      <w:pPr>
        <w:pStyle w:val="ListParagraph"/>
        <w:tabs>
          <w:tab w:val="left" w:pos="386"/>
        </w:tabs>
        <w:ind w:left="0"/>
      </w:pPr>
      <w:r>
        <w:t>The Program Operations team will review each application to determine eligibility and ensure that required application materials have been provided. Once eligibility has been confirmed, the applicant will receive an email advising that their application has moved to assessment and an estimated timeframe of the outcome</w:t>
      </w:r>
      <w:r w:rsidR="4AFE2932">
        <w:t xml:space="preserve"> notification</w:t>
      </w:r>
      <w:r>
        <w:t>.</w:t>
      </w:r>
    </w:p>
    <w:p w14:paraId="00D8702A" w14:textId="77777777" w:rsidR="009B5016" w:rsidRDefault="009B5016" w:rsidP="009B5016">
      <w:pPr>
        <w:pStyle w:val="ListParagraph"/>
        <w:tabs>
          <w:tab w:val="left" w:pos="386"/>
        </w:tabs>
        <w:ind w:left="0"/>
      </w:pPr>
      <w:bookmarkStart w:id="8" w:name="_Hlk129709335"/>
      <w:bookmarkEnd w:id="7"/>
    </w:p>
    <w:p w14:paraId="21441FC6" w14:textId="673F6BBF" w:rsidR="009B5016" w:rsidRPr="009B5016" w:rsidRDefault="00F83AFF" w:rsidP="009B5016">
      <w:pPr>
        <w:pStyle w:val="ListParagraph"/>
        <w:tabs>
          <w:tab w:val="left" w:pos="386"/>
        </w:tabs>
        <w:ind w:left="0"/>
      </w:pPr>
      <w:r>
        <w:t xml:space="preserve">Screen Australia executives and/or industry specialists will assess all applications against the </w:t>
      </w:r>
      <w:r w:rsidRPr="6BA23A62">
        <w:rPr>
          <w:b/>
          <w:bCs/>
        </w:rPr>
        <w:t xml:space="preserve">aims </w:t>
      </w:r>
      <w:r>
        <w:t xml:space="preserve">and </w:t>
      </w:r>
      <w:r w:rsidRPr="6BA23A62">
        <w:rPr>
          <w:b/>
          <w:bCs/>
        </w:rPr>
        <w:t xml:space="preserve">assessment criteria </w:t>
      </w:r>
      <w:r>
        <w:t xml:space="preserve">of the </w:t>
      </w:r>
      <w:r w:rsidR="5998E9B0">
        <w:t>Games Festivals and Events</w:t>
      </w:r>
      <w:r w:rsidR="284CE717">
        <w:t xml:space="preserve"> program</w:t>
      </w:r>
      <w:r>
        <w:t xml:space="preserve"> and the strengths and capabilities of the applicant entity. </w:t>
      </w:r>
      <w:bookmarkEnd w:id="8"/>
    </w:p>
    <w:p w14:paraId="4D83B8BC" w14:textId="77777777" w:rsidR="009B5016" w:rsidRPr="009B5016" w:rsidRDefault="009B5016" w:rsidP="009B5016">
      <w:pPr>
        <w:pStyle w:val="ListParagraph"/>
        <w:tabs>
          <w:tab w:val="left" w:pos="386"/>
        </w:tabs>
        <w:ind w:left="0"/>
        <w:rPr>
          <w:u w:val="single"/>
        </w:rPr>
      </w:pPr>
    </w:p>
    <w:p w14:paraId="5152DAEA" w14:textId="05126AF8" w:rsidR="009B5016" w:rsidRPr="009B5016" w:rsidRDefault="00E040EB" w:rsidP="009B5016">
      <w:pPr>
        <w:pStyle w:val="ListParagraph"/>
        <w:tabs>
          <w:tab w:val="left" w:pos="386"/>
        </w:tabs>
        <w:ind w:left="0"/>
        <w:rPr>
          <w:u w:val="single"/>
        </w:rPr>
      </w:pPr>
      <w:r>
        <w:rPr>
          <w:b/>
          <w:bCs/>
          <w:u w:val="single"/>
        </w:rPr>
        <w:t xml:space="preserve">Assessment </w:t>
      </w:r>
      <w:r w:rsidR="00F83AFF" w:rsidRPr="6BA23A62">
        <w:rPr>
          <w:b/>
          <w:bCs/>
          <w:u w:val="single"/>
        </w:rPr>
        <w:t>Criteria</w:t>
      </w:r>
      <w:r w:rsidR="00F83AFF" w:rsidRPr="6BA23A62">
        <w:rPr>
          <w:u w:val="single"/>
        </w:rPr>
        <w:t>:</w:t>
      </w:r>
    </w:p>
    <w:p w14:paraId="72A51BF2" w14:textId="77777777" w:rsidR="009B5016" w:rsidRPr="009B5016" w:rsidRDefault="009B5016" w:rsidP="009B5016">
      <w:pPr>
        <w:pStyle w:val="ListParagraph"/>
        <w:tabs>
          <w:tab w:val="left" w:pos="386"/>
        </w:tabs>
        <w:ind w:left="0"/>
        <w:rPr>
          <w:u w:val="single"/>
        </w:rPr>
      </w:pPr>
    </w:p>
    <w:p w14:paraId="543B4405" w14:textId="61E2A3C4" w:rsidR="009B5016" w:rsidRPr="0097323B" w:rsidRDefault="421AC64D" w:rsidP="009E2A8E">
      <w:pPr>
        <w:pStyle w:val="ListParagraph"/>
        <w:numPr>
          <w:ilvl w:val="0"/>
          <w:numId w:val="27"/>
        </w:numPr>
        <w:tabs>
          <w:tab w:val="left" w:pos="386"/>
        </w:tabs>
        <w:rPr>
          <w:b/>
          <w:bCs/>
        </w:rPr>
      </w:pPr>
      <w:r w:rsidRPr="6BA23A62">
        <w:rPr>
          <w:b/>
          <w:bCs/>
        </w:rPr>
        <w:t>Impact</w:t>
      </w:r>
    </w:p>
    <w:p w14:paraId="545E4CC9" w14:textId="47D82357" w:rsidR="32936DA9" w:rsidRDefault="32936DA9" w:rsidP="6BA23A62">
      <w:pPr>
        <w:pStyle w:val="ListParagraph"/>
        <w:numPr>
          <w:ilvl w:val="1"/>
          <w:numId w:val="27"/>
        </w:numPr>
        <w:tabs>
          <w:tab w:val="left" w:pos="386"/>
        </w:tabs>
      </w:pPr>
      <w:r>
        <w:t>The proposed activity either connects</w:t>
      </w:r>
      <w:r w:rsidR="100EEF79">
        <w:t xml:space="preserve"> Australian </w:t>
      </w:r>
      <w:proofErr w:type="spellStart"/>
      <w:r w:rsidR="100EEF79">
        <w:t>gamemakers</w:t>
      </w:r>
      <w:proofErr w:type="spellEnd"/>
      <w:r w:rsidR="100EEF79">
        <w:t xml:space="preserve"> to each other and the wider industry (including internationally</w:t>
      </w:r>
      <w:r w:rsidR="15085EEB">
        <w:t>), informs</w:t>
      </w:r>
      <w:r w:rsidR="1E22554E">
        <w:t xml:space="preserve">, </w:t>
      </w:r>
      <w:r>
        <w:t xml:space="preserve">and/or </w:t>
      </w:r>
      <w:r w:rsidR="645AFF0E">
        <w:t xml:space="preserve">showcases </w:t>
      </w:r>
      <w:r>
        <w:t xml:space="preserve">Australian games and/or </w:t>
      </w:r>
      <w:proofErr w:type="spellStart"/>
      <w:r>
        <w:t>gamemakers</w:t>
      </w:r>
      <w:proofErr w:type="spellEnd"/>
    </w:p>
    <w:p w14:paraId="7D3A4714" w14:textId="6737D095" w:rsidR="32936DA9" w:rsidRDefault="32936DA9" w:rsidP="6BA23A62">
      <w:pPr>
        <w:pStyle w:val="ListParagraph"/>
        <w:numPr>
          <w:ilvl w:val="1"/>
          <w:numId w:val="27"/>
        </w:numPr>
        <w:tabs>
          <w:tab w:val="left" w:pos="386"/>
        </w:tabs>
      </w:pPr>
      <w:r>
        <w:t xml:space="preserve">The proposed activity has clear benefits to the reputation of the Australian games industry (domestically and/or internationally) </w:t>
      </w:r>
    </w:p>
    <w:p w14:paraId="31FC8613" w14:textId="5A65F52E" w:rsidR="32936DA9" w:rsidRDefault="32936DA9" w:rsidP="6BA23A62">
      <w:pPr>
        <w:pStyle w:val="ListParagraph"/>
        <w:numPr>
          <w:ilvl w:val="1"/>
          <w:numId w:val="27"/>
        </w:numPr>
        <w:tabs>
          <w:tab w:val="left" w:pos="386"/>
        </w:tabs>
      </w:pPr>
      <w:r>
        <w:t xml:space="preserve">The proposed activity is timely and relevant to the state of </w:t>
      </w:r>
      <w:proofErr w:type="spellStart"/>
      <w:r>
        <w:t>gamemaking</w:t>
      </w:r>
      <w:proofErr w:type="spellEnd"/>
      <w:r>
        <w:t xml:space="preserve"> in Australia</w:t>
      </w:r>
    </w:p>
    <w:p w14:paraId="7AA310CC" w14:textId="58518A02" w:rsidR="0097323B" w:rsidRDefault="0097323B" w:rsidP="1E6D4CDC">
      <w:pPr>
        <w:tabs>
          <w:tab w:val="left" w:pos="386"/>
        </w:tabs>
        <w:ind w:left="720"/>
      </w:pPr>
    </w:p>
    <w:p w14:paraId="04BC0B3F" w14:textId="6A4B930D" w:rsidR="0097323B" w:rsidRPr="0097323B" w:rsidRDefault="6BB6B90B" w:rsidP="0097323B">
      <w:pPr>
        <w:pStyle w:val="ListParagraph"/>
        <w:numPr>
          <w:ilvl w:val="0"/>
          <w:numId w:val="27"/>
        </w:numPr>
        <w:tabs>
          <w:tab w:val="left" w:pos="386"/>
        </w:tabs>
        <w:rPr>
          <w:b/>
          <w:bCs/>
        </w:rPr>
      </w:pPr>
      <w:r w:rsidRPr="6BA23A62">
        <w:rPr>
          <w:b/>
          <w:bCs/>
        </w:rPr>
        <w:t>Viability</w:t>
      </w:r>
    </w:p>
    <w:p w14:paraId="380371F9" w14:textId="2C5834EF" w:rsidR="0097323B" w:rsidRDefault="2277409A" w:rsidP="0097323B">
      <w:pPr>
        <w:pStyle w:val="ListParagraph"/>
        <w:numPr>
          <w:ilvl w:val="1"/>
          <w:numId w:val="27"/>
        </w:numPr>
        <w:tabs>
          <w:tab w:val="left" w:pos="386"/>
        </w:tabs>
      </w:pPr>
      <w:r>
        <w:t>The strength of the supplied budget</w:t>
      </w:r>
      <w:r w:rsidR="75F07D5B">
        <w:t>, including appropriate creative practitioner and/or speaker fees</w:t>
      </w:r>
    </w:p>
    <w:p w14:paraId="255248EC" w14:textId="5FDAF6BE" w:rsidR="0097323B" w:rsidRDefault="2277409A" w:rsidP="0097323B">
      <w:pPr>
        <w:pStyle w:val="ListParagraph"/>
        <w:numPr>
          <w:ilvl w:val="1"/>
          <w:numId w:val="27"/>
        </w:numPr>
        <w:tabs>
          <w:tab w:val="left" w:pos="386"/>
        </w:tabs>
      </w:pPr>
      <w:r>
        <w:t>The level of contributions</w:t>
      </w:r>
      <w:r w:rsidR="7C00509E">
        <w:t xml:space="preserve"> or support</w:t>
      </w:r>
      <w:r>
        <w:t xml:space="preserve"> from other partners or sources</w:t>
      </w:r>
    </w:p>
    <w:p w14:paraId="5DE95BF6" w14:textId="68F61932" w:rsidR="0097323B" w:rsidRDefault="3F96DA8E" w:rsidP="0097323B">
      <w:pPr>
        <w:pStyle w:val="ListParagraph"/>
        <w:numPr>
          <w:ilvl w:val="1"/>
          <w:numId w:val="27"/>
        </w:numPr>
        <w:tabs>
          <w:tab w:val="left" w:pos="386"/>
        </w:tabs>
      </w:pPr>
      <w:r>
        <w:t>T</w:t>
      </w:r>
      <w:r w:rsidR="2277409A">
        <w:t xml:space="preserve">he timeline is </w:t>
      </w:r>
      <w:r w:rsidR="13241E96">
        <w:t xml:space="preserve">clear and feasible </w:t>
      </w:r>
      <w:r w:rsidR="2277409A">
        <w:t xml:space="preserve">given the scope and scale of the </w:t>
      </w:r>
      <w:r w:rsidR="58083836">
        <w:t xml:space="preserve">proposed activity </w:t>
      </w:r>
    </w:p>
    <w:p w14:paraId="2D7FF6A4" w14:textId="4D8D790E" w:rsidR="0097323B" w:rsidRDefault="2277409A" w:rsidP="0097323B">
      <w:pPr>
        <w:pStyle w:val="ListParagraph"/>
        <w:numPr>
          <w:ilvl w:val="1"/>
          <w:numId w:val="27"/>
        </w:numPr>
        <w:tabs>
          <w:tab w:val="left" w:pos="386"/>
        </w:tabs>
      </w:pPr>
      <w:r>
        <w:t xml:space="preserve">The experience of the applicant company and core team </w:t>
      </w:r>
      <w:r w:rsidR="4B062F6D">
        <w:t xml:space="preserve">is suitable to successfully execute the proposed activity </w:t>
      </w:r>
    </w:p>
    <w:p w14:paraId="0F4ADEFC" w14:textId="77777777" w:rsidR="0097323B" w:rsidRDefault="0097323B" w:rsidP="0097323B">
      <w:pPr>
        <w:pStyle w:val="ListParagraph"/>
        <w:tabs>
          <w:tab w:val="left" w:pos="386"/>
        </w:tabs>
        <w:ind w:left="720"/>
      </w:pPr>
    </w:p>
    <w:p w14:paraId="4CCF6551" w14:textId="5CC86801" w:rsidR="0097323B" w:rsidRPr="0097323B" w:rsidRDefault="2277409A" w:rsidP="0097323B">
      <w:pPr>
        <w:pStyle w:val="ListParagraph"/>
        <w:numPr>
          <w:ilvl w:val="0"/>
          <w:numId w:val="27"/>
        </w:numPr>
        <w:tabs>
          <w:tab w:val="left" w:pos="386"/>
        </w:tabs>
        <w:rPr>
          <w:b/>
          <w:bCs/>
        </w:rPr>
      </w:pPr>
      <w:r w:rsidRPr="6BA23A62">
        <w:rPr>
          <w:b/>
          <w:bCs/>
        </w:rPr>
        <w:t>Value Alignment</w:t>
      </w:r>
    </w:p>
    <w:p w14:paraId="4C8601A2" w14:textId="77777777" w:rsidR="00DE007C" w:rsidRDefault="0097323B" w:rsidP="0097323B">
      <w:pPr>
        <w:pStyle w:val="ListParagraph"/>
        <w:numPr>
          <w:ilvl w:val="1"/>
          <w:numId w:val="27"/>
        </w:numPr>
        <w:tabs>
          <w:tab w:val="left" w:pos="386"/>
        </w:tabs>
      </w:pPr>
      <w:r>
        <w:t>The alignment of the event with Screen Australia’s strategic goals and vision</w:t>
      </w:r>
    </w:p>
    <w:p w14:paraId="7E0D6D56" w14:textId="005A7997" w:rsidR="60055A7F" w:rsidRDefault="60055A7F" w:rsidP="1E6D4CDC">
      <w:pPr>
        <w:pStyle w:val="ListParagraph"/>
        <w:numPr>
          <w:ilvl w:val="1"/>
          <w:numId w:val="27"/>
        </w:numPr>
        <w:tabs>
          <w:tab w:val="left" w:pos="386"/>
        </w:tabs>
      </w:pPr>
      <w:r>
        <w:t>The alignment of the application with the diversity, equity</w:t>
      </w:r>
      <w:r w:rsidR="6D5B6E80">
        <w:t>,</w:t>
      </w:r>
      <w:r>
        <w:t xml:space="preserve"> and inclusion aims of </w:t>
      </w:r>
      <w:r w:rsidR="303AE68C">
        <w:t>Screen Australia</w:t>
      </w:r>
    </w:p>
    <w:p w14:paraId="0A6B99F4" w14:textId="77777777" w:rsidR="00B500CB" w:rsidRDefault="00B500CB" w:rsidP="009B5016">
      <w:pPr>
        <w:pStyle w:val="ListParagraph"/>
        <w:tabs>
          <w:tab w:val="left" w:pos="386"/>
        </w:tabs>
        <w:ind w:left="0"/>
      </w:pPr>
    </w:p>
    <w:p w14:paraId="27B98055" w14:textId="4FF0A3EF" w:rsidR="00CD0AA2" w:rsidRDefault="60055A7F" w:rsidP="009B5016">
      <w:pPr>
        <w:pStyle w:val="ListParagraph"/>
        <w:tabs>
          <w:tab w:val="left" w:pos="386"/>
        </w:tabs>
        <w:ind w:left="0"/>
      </w:pPr>
      <w:r>
        <w:t>Applicants will be informed of the outcome within four</w:t>
      </w:r>
      <w:r w:rsidR="06A75AC8">
        <w:t>-to-six</w:t>
      </w:r>
      <w:r>
        <w:t xml:space="preserve"> weeks of an application being made eligible.</w:t>
      </w:r>
    </w:p>
    <w:p w14:paraId="5AEBE376" w14:textId="77777777" w:rsidR="006134E9" w:rsidRDefault="006134E9" w:rsidP="009B5016">
      <w:pPr>
        <w:pStyle w:val="ListParagraph"/>
        <w:tabs>
          <w:tab w:val="left" w:pos="386"/>
        </w:tabs>
        <w:ind w:left="0"/>
      </w:pPr>
    </w:p>
    <w:p w14:paraId="356A1137" w14:textId="12F04CA8" w:rsidR="009B5016" w:rsidRPr="009B5016" w:rsidRDefault="009B5016" w:rsidP="009B5016">
      <w:pPr>
        <w:pStyle w:val="ListParagraph"/>
        <w:tabs>
          <w:tab w:val="left" w:pos="386"/>
        </w:tabs>
        <w:ind w:left="0"/>
      </w:pPr>
      <w:r w:rsidRPr="009B5016">
        <w:t>We aim to make the application and assessment processes as transparent as possible, but given the volume of applications we receive, we may not have the resources to provide feedback on each proposal.</w:t>
      </w:r>
    </w:p>
    <w:p w14:paraId="0B4FA9F5" w14:textId="3B2D5FAC" w:rsidR="009B5016" w:rsidRPr="00251799" w:rsidRDefault="009B5016" w:rsidP="6BA23A62">
      <w:pPr>
        <w:tabs>
          <w:tab w:val="left" w:pos="386"/>
        </w:tabs>
        <w:rPr>
          <w:b/>
          <w:bCs/>
        </w:rPr>
      </w:pPr>
      <w:bookmarkStart w:id="9" w:name="Applicants_will_be_advised_of_the_outcom"/>
      <w:bookmarkEnd w:id="9"/>
    </w:p>
    <w:p w14:paraId="0A37CF55" w14:textId="77777777" w:rsidR="009B5016" w:rsidRPr="00251799" w:rsidRDefault="00F83AFF" w:rsidP="6BA23A62">
      <w:pPr>
        <w:pStyle w:val="ListParagraph"/>
        <w:tabs>
          <w:tab w:val="left" w:pos="386"/>
        </w:tabs>
        <w:ind w:left="0"/>
        <w:rPr>
          <w:b/>
          <w:bCs/>
          <w:sz w:val="28"/>
          <w:szCs w:val="28"/>
        </w:rPr>
      </w:pPr>
      <w:r w:rsidRPr="6BA23A62">
        <w:rPr>
          <w:b/>
          <w:bCs/>
          <w:sz w:val="28"/>
          <w:szCs w:val="28"/>
        </w:rPr>
        <w:t>Terms of funding</w:t>
      </w:r>
    </w:p>
    <w:p w14:paraId="1A19B39E" w14:textId="77777777" w:rsidR="009B5016" w:rsidRPr="009B5016" w:rsidRDefault="009B5016" w:rsidP="009B5016">
      <w:pPr>
        <w:pStyle w:val="ListParagraph"/>
        <w:tabs>
          <w:tab w:val="left" w:pos="386"/>
        </w:tabs>
        <w:ind w:left="0"/>
      </w:pPr>
    </w:p>
    <w:p w14:paraId="670C6FAA" w14:textId="77777777" w:rsidR="009B5016" w:rsidRPr="009B5016" w:rsidRDefault="00F83AFF" w:rsidP="009B5016">
      <w:pPr>
        <w:pStyle w:val="ListParagraph"/>
        <w:tabs>
          <w:tab w:val="left" w:pos="386"/>
        </w:tabs>
        <w:ind w:left="0"/>
      </w:pPr>
      <w:r>
        <w:t>If you are successful with your application, you will need to enter into a Screen Australia grant agreement with specific non-negotiable core conditions.</w:t>
      </w:r>
    </w:p>
    <w:p w14:paraId="6324C098" w14:textId="77777777" w:rsidR="009B5016" w:rsidRPr="009B5016" w:rsidRDefault="009B5016" w:rsidP="009B5016">
      <w:pPr>
        <w:pStyle w:val="ListParagraph"/>
        <w:tabs>
          <w:tab w:val="left" w:pos="386"/>
        </w:tabs>
        <w:ind w:left="0"/>
      </w:pPr>
    </w:p>
    <w:p w14:paraId="13FD8061" w14:textId="77777777" w:rsidR="009B5016" w:rsidRPr="009B5016" w:rsidRDefault="009B5016" w:rsidP="009B5016">
      <w:pPr>
        <w:pStyle w:val="ListParagraph"/>
        <w:tabs>
          <w:tab w:val="left" w:pos="386"/>
        </w:tabs>
        <w:ind w:left="0"/>
      </w:pPr>
      <w:r w:rsidRPr="009B5016">
        <w:t>Funding will be in the form of a non-recoupable grant.</w:t>
      </w:r>
    </w:p>
    <w:p w14:paraId="31B0901C" w14:textId="77777777" w:rsidR="009B5016" w:rsidRPr="009B5016" w:rsidRDefault="009B5016" w:rsidP="00251799">
      <w:pPr>
        <w:tabs>
          <w:tab w:val="left" w:pos="386"/>
        </w:tabs>
      </w:pPr>
    </w:p>
    <w:p w14:paraId="40DC69EB" w14:textId="2E9E6FDE" w:rsidR="00D967FC" w:rsidRPr="00E040EB" w:rsidRDefault="00F83AFF" w:rsidP="00E040EB">
      <w:pPr>
        <w:pStyle w:val="ListParagraph"/>
        <w:tabs>
          <w:tab w:val="left" w:pos="386"/>
        </w:tabs>
        <w:ind w:left="0"/>
      </w:pPr>
      <w:bookmarkStart w:id="10" w:name="_Hlk132730083"/>
      <w:r>
        <w:t>If you have any questions after reviewing these guidelines</w:t>
      </w:r>
      <w:r w:rsidR="556670DC">
        <w:t xml:space="preserve"> and </w:t>
      </w:r>
      <w:r>
        <w:t xml:space="preserve">the application form, please contact </w:t>
      </w:r>
      <w:bookmarkStart w:id="11" w:name="_Hlk130225203"/>
      <w:bookmarkStart w:id="12" w:name="_Hlk129691934"/>
      <w:r>
        <w:t xml:space="preserve">Program Operations on 1800 507 901 or via </w:t>
      </w:r>
      <w:bookmarkStart w:id="13" w:name="_Hlk144303976"/>
      <w:r>
        <w:t xml:space="preserve">email at </w:t>
      </w:r>
      <w:hyperlink r:id="rId16">
        <w:r w:rsidR="3E3A9341" w:rsidRPr="1E6D4CDC">
          <w:rPr>
            <w:rStyle w:val="Hyperlink"/>
          </w:rPr>
          <w:t>games@screenaustralia.gov.au</w:t>
        </w:r>
      </w:hyperlink>
      <w:bookmarkEnd w:id="11"/>
      <w:r>
        <w:t>.</w:t>
      </w:r>
      <w:bookmarkEnd w:id="12"/>
      <w:bookmarkEnd w:id="13"/>
      <w:r>
        <w:t xml:space="preserve"> Please note that we are unable to provide creative advice or suggestions to strengthen your application.</w:t>
      </w:r>
      <w:bookmarkStart w:id="14" w:name="Update_Log"/>
      <w:bookmarkStart w:id="15" w:name="22_December_2022"/>
      <w:bookmarkStart w:id="16" w:name="Financial_template_added_to_submission_m"/>
      <w:bookmarkEnd w:id="10"/>
      <w:bookmarkEnd w:id="14"/>
      <w:bookmarkEnd w:id="15"/>
      <w:bookmarkEnd w:id="16"/>
    </w:p>
    <w:sectPr w:rsidR="00D967FC" w:rsidRPr="00E040EB" w:rsidSect="0055228F">
      <w:headerReference w:type="default" r:id="rId17"/>
      <w:footerReference w:type="default" r:id="rId18"/>
      <w:pgSz w:w="11910" w:h="16840"/>
      <w:pgMar w:top="1360" w:right="960" w:bottom="1134"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8CCB" w14:textId="77777777" w:rsidR="0055228F" w:rsidRDefault="0055228F">
      <w:r>
        <w:separator/>
      </w:r>
    </w:p>
  </w:endnote>
  <w:endnote w:type="continuationSeparator" w:id="0">
    <w:p w14:paraId="3B16DF86" w14:textId="77777777" w:rsidR="0055228F" w:rsidRDefault="0055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30"/>
      <w:gridCol w:w="3230"/>
      <w:gridCol w:w="3230"/>
    </w:tblGrid>
    <w:tr w:rsidR="1E6D4CDC" w14:paraId="6A969256" w14:textId="77777777" w:rsidTr="00341337">
      <w:trPr>
        <w:trHeight w:val="300"/>
      </w:trPr>
      <w:tc>
        <w:tcPr>
          <w:tcW w:w="3230" w:type="dxa"/>
        </w:tcPr>
        <w:p w14:paraId="03E3C111" w14:textId="78CD1D23" w:rsidR="1E6D4CDC" w:rsidRDefault="1E6D4CDC" w:rsidP="00341337">
          <w:pPr>
            <w:pStyle w:val="Header"/>
            <w:ind w:left="-115"/>
          </w:pPr>
        </w:p>
      </w:tc>
      <w:tc>
        <w:tcPr>
          <w:tcW w:w="3230" w:type="dxa"/>
        </w:tcPr>
        <w:p w14:paraId="6E9FB68A" w14:textId="47D56FF4" w:rsidR="1E6D4CDC" w:rsidRDefault="1E6D4CDC" w:rsidP="00341337">
          <w:pPr>
            <w:pStyle w:val="Header"/>
            <w:jc w:val="center"/>
          </w:pPr>
        </w:p>
      </w:tc>
      <w:tc>
        <w:tcPr>
          <w:tcW w:w="3230" w:type="dxa"/>
        </w:tcPr>
        <w:p w14:paraId="094416A3" w14:textId="147E6005" w:rsidR="1E6D4CDC" w:rsidRDefault="1E6D4CDC" w:rsidP="00341337">
          <w:pPr>
            <w:pStyle w:val="Header"/>
            <w:ind w:right="-115"/>
            <w:jc w:val="right"/>
          </w:pPr>
        </w:p>
      </w:tc>
    </w:tr>
  </w:tbl>
  <w:p w14:paraId="012FFCD9" w14:textId="5D7675C9" w:rsidR="1E6D4CDC" w:rsidRDefault="1E6D4CDC" w:rsidP="00341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C1D4" w14:textId="77777777" w:rsidR="0055228F" w:rsidRDefault="0055228F">
      <w:r>
        <w:separator/>
      </w:r>
    </w:p>
  </w:footnote>
  <w:footnote w:type="continuationSeparator" w:id="0">
    <w:p w14:paraId="7A67A1EA" w14:textId="77777777" w:rsidR="0055228F" w:rsidRDefault="0055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30"/>
      <w:gridCol w:w="3230"/>
      <w:gridCol w:w="3230"/>
    </w:tblGrid>
    <w:tr w:rsidR="1E6D4CDC" w14:paraId="7419B0B9" w14:textId="77777777" w:rsidTr="00341337">
      <w:trPr>
        <w:trHeight w:val="300"/>
      </w:trPr>
      <w:tc>
        <w:tcPr>
          <w:tcW w:w="3230" w:type="dxa"/>
        </w:tcPr>
        <w:p w14:paraId="24BB27AE" w14:textId="4B15BA37" w:rsidR="1E6D4CDC" w:rsidRDefault="1E6D4CDC" w:rsidP="00341337">
          <w:pPr>
            <w:pStyle w:val="Header"/>
            <w:ind w:left="-115"/>
          </w:pPr>
        </w:p>
      </w:tc>
      <w:tc>
        <w:tcPr>
          <w:tcW w:w="3230" w:type="dxa"/>
        </w:tcPr>
        <w:p w14:paraId="57B10027" w14:textId="4539013B" w:rsidR="1E6D4CDC" w:rsidRDefault="1E6D4CDC" w:rsidP="00341337">
          <w:pPr>
            <w:pStyle w:val="Header"/>
            <w:jc w:val="center"/>
          </w:pPr>
        </w:p>
      </w:tc>
      <w:tc>
        <w:tcPr>
          <w:tcW w:w="3230" w:type="dxa"/>
        </w:tcPr>
        <w:p w14:paraId="362CEAA2" w14:textId="38866C5B" w:rsidR="1E6D4CDC" w:rsidRDefault="1E6D4CDC" w:rsidP="00341337">
          <w:pPr>
            <w:pStyle w:val="Header"/>
            <w:ind w:right="-115"/>
            <w:jc w:val="right"/>
          </w:pPr>
        </w:p>
      </w:tc>
    </w:tr>
  </w:tbl>
  <w:p w14:paraId="6C745458" w14:textId="31D57F8D" w:rsidR="1E6D4CDC" w:rsidRDefault="1E6D4CDC" w:rsidP="00341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70A"/>
    <w:multiLevelType w:val="hybridMultilevel"/>
    <w:tmpl w:val="1F569020"/>
    <w:lvl w:ilvl="0" w:tplc="0C090001">
      <w:start w:val="1"/>
      <w:numFmt w:val="bullet"/>
      <w:lvlText w:val=""/>
      <w:lvlJc w:val="left"/>
      <w:pPr>
        <w:ind w:left="1573" w:hanging="360"/>
      </w:pPr>
      <w:rPr>
        <w:rFonts w:ascii="Symbol" w:hAnsi="Symbol" w:hint="default"/>
      </w:rPr>
    </w:lvl>
    <w:lvl w:ilvl="1" w:tplc="0C090003" w:tentative="1">
      <w:start w:val="1"/>
      <w:numFmt w:val="bullet"/>
      <w:lvlText w:val="o"/>
      <w:lvlJc w:val="left"/>
      <w:pPr>
        <w:ind w:left="2293" w:hanging="360"/>
      </w:pPr>
      <w:rPr>
        <w:rFonts w:ascii="Courier New" w:hAnsi="Courier New" w:cs="Courier New" w:hint="default"/>
      </w:rPr>
    </w:lvl>
    <w:lvl w:ilvl="2" w:tplc="0C090005" w:tentative="1">
      <w:start w:val="1"/>
      <w:numFmt w:val="bullet"/>
      <w:lvlText w:val=""/>
      <w:lvlJc w:val="left"/>
      <w:pPr>
        <w:ind w:left="3013" w:hanging="360"/>
      </w:pPr>
      <w:rPr>
        <w:rFonts w:ascii="Wingdings" w:hAnsi="Wingdings" w:hint="default"/>
      </w:rPr>
    </w:lvl>
    <w:lvl w:ilvl="3" w:tplc="0C090001" w:tentative="1">
      <w:start w:val="1"/>
      <w:numFmt w:val="bullet"/>
      <w:lvlText w:val=""/>
      <w:lvlJc w:val="left"/>
      <w:pPr>
        <w:ind w:left="3733" w:hanging="360"/>
      </w:pPr>
      <w:rPr>
        <w:rFonts w:ascii="Symbol" w:hAnsi="Symbol" w:hint="default"/>
      </w:rPr>
    </w:lvl>
    <w:lvl w:ilvl="4" w:tplc="0C090003" w:tentative="1">
      <w:start w:val="1"/>
      <w:numFmt w:val="bullet"/>
      <w:lvlText w:val="o"/>
      <w:lvlJc w:val="left"/>
      <w:pPr>
        <w:ind w:left="4453" w:hanging="360"/>
      </w:pPr>
      <w:rPr>
        <w:rFonts w:ascii="Courier New" w:hAnsi="Courier New" w:cs="Courier New" w:hint="default"/>
      </w:rPr>
    </w:lvl>
    <w:lvl w:ilvl="5" w:tplc="0C090005" w:tentative="1">
      <w:start w:val="1"/>
      <w:numFmt w:val="bullet"/>
      <w:lvlText w:val=""/>
      <w:lvlJc w:val="left"/>
      <w:pPr>
        <w:ind w:left="5173" w:hanging="360"/>
      </w:pPr>
      <w:rPr>
        <w:rFonts w:ascii="Wingdings" w:hAnsi="Wingdings" w:hint="default"/>
      </w:rPr>
    </w:lvl>
    <w:lvl w:ilvl="6" w:tplc="0C090001" w:tentative="1">
      <w:start w:val="1"/>
      <w:numFmt w:val="bullet"/>
      <w:lvlText w:val=""/>
      <w:lvlJc w:val="left"/>
      <w:pPr>
        <w:ind w:left="5893" w:hanging="360"/>
      </w:pPr>
      <w:rPr>
        <w:rFonts w:ascii="Symbol" w:hAnsi="Symbol" w:hint="default"/>
      </w:rPr>
    </w:lvl>
    <w:lvl w:ilvl="7" w:tplc="0C090003" w:tentative="1">
      <w:start w:val="1"/>
      <w:numFmt w:val="bullet"/>
      <w:lvlText w:val="o"/>
      <w:lvlJc w:val="left"/>
      <w:pPr>
        <w:ind w:left="6613" w:hanging="360"/>
      </w:pPr>
      <w:rPr>
        <w:rFonts w:ascii="Courier New" w:hAnsi="Courier New" w:cs="Courier New" w:hint="default"/>
      </w:rPr>
    </w:lvl>
    <w:lvl w:ilvl="8" w:tplc="0C090005" w:tentative="1">
      <w:start w:val="1"/>
      <w:numFmt w:val="bullet"/>
      <w:lvlText w:val=""/>
      <w:lvlJc w:val="left"/>
      <w:pPr>
        <w:ind w:left="7333" w:hanging="360"/>
      </w:pPr>
      <w:rPr>
        <w:rFonts w:ascii="Wingdings" w:hAnsi="Wingdings" w:hint="default"/>
      </w:rPr>
    </w:lvl>
  </w:abstractNum>
  <w:abstractNum w:abstractNumId="1" w15:restartNumberingAfterBreak="0">
    <w:nsid w:val="01C21EC7"/>
    <w:multiLevelType w:val="hybridMultilevel"/>
    <w:tmpl w:val="BD76DD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651834"/>
    <w:multiLevelType w:val="multilevel"/>
    <w:tmpl w:val="56BAB2A2"/>
    <w:lvl w:ilvl="0">
      <w:numFmt w:val="bullet"/>
      <w:lvlText w:val="●"/>
      <w:lvlJc w:val="left"/>
      <w:pPr>
        <w:ind w:left="820" w:hanging="360"/>
      </w:pPr>
      <w:rPr>
        <w:rFonts w:ascii="Times New Roman" w:eastAsia="Times New Roman" w:hAnsi="Times New Roman" w:cs="Times New Roman"/>
        <w:sz w:val="22"/>
        <w:szCs w:val="22"/>
      </w:rPr>
    </w:lvl>
    <w:lvl w:ilvl="1">
      <w:numFmt w:val="bullet"/>
      <w:lvlText w:val="o"/>
      <w:lvlJc w:val="left"/>
      <w:pPr>
        <w:ind w:left="1180" w:hanging="360"/>
      </w:pPr>
      <w:rPr>
        <w:rFonts w:ascii="Courier New" w:eastAsia="Courier New" w:hAnsi="Courier New" w:cs="Courier New"/>
        <w:sz w:val="22"/>
        <w:szCs w:val="22"/>
      </w:rPr>
    </w:lvl>
    <w:lvl w:ilvl="2">
      <w:numFmt w:val="bullet"/>
      <w:lvlText w:val="•"/>
      <w:lvlJc w:val="left"/>
      <w:pPr>
        <w:ind w:left="2076" w:hanging="360"/>
      </w:pPr>
    </w:lvl>
    <w:lvl w:ilvl="3">
      <w:numFmt w:val="bullet"/>
      <w:lvlText w:val="•"/>
      <w:lvlJc w:val="left"/>
      <w:pPr>
        <w:ind w:left="2972" w:hanging="360"/>
      </w:pPr>
    </w:lvl>
    <w:lvl w:ilvl="4">
      <w:numFmt w:val="bullet"/>
      <w:lvlText w:val="•"/>
      <w:lvlJc w:val="left"/>
      <w:pPr>
        <w:ind w:left="3868" w:hanging="360"/>
      </w:pPr>
    </w:lvl>
    <w:lvl w:ilvl="5">
      <w:numFmt w:val="bullet"/>
      <w:lvlText w:val="•"/>
      <w:lvlJc w:val="left"/>
      <w:pPr>
        <w:ind w:left="4765" w:hanging="360"/>
      </w:pPr>
    </w:lvl>
    <w:lvl w:ilvl="6">
      <w:numFmt w:val="bullet"/>
      <w:lvlText w:val="•"/>
      <w:lvlJc w:val="left"/>
      <w:pPr>
        <w:ind w:left="5661" w:hanging="360"/>
      </w:pPr>
    </w:lvl>
    <w:lvl w:ilvl="7">
      <w:numFmt w:val="bullet"/>
      <w:lvlText w:val="•"/>
      <w:lvlJc w:val="left"/>
      <w:pPr>
        <w:ind w:left="6557" w:hanging="360"/>
      </w:pPr>
    </w:lvl>
    <w:lvl w:ilvl="8">
      <w:numFmt w:val="bullet"/>
      <w:lvlText w:val="•"/>
      <w:lvlJc w:val="left"/>
      <w:pPr>
        <w:ind w:left="7453" w:hanging="360"/>
      </w:pPr>
    </w:lvl>
  </w:abstractNum>
  <w:abstractNum w:abstractNumId="3" w15:restartNumberingAfterBreak="0">
    <w:nsid w:val="03F03F13"/>
    <w:multiLevelType w:val="hybridMultilevel"/>
    <w:tmpl w:val="D54E8D7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03FE55FD"/>
    <w:multiLevelType w:val="hybridMultilevel"/>
    <w:tmpl w:val="3C5E68A2"/>
    <w:lvl w:ilvl="0" w:tplc="A8FC4C32">
      <w:numFmt w:val="bullet"/>
      <w:lvlText w:val=""/>
      <w:lvlJc w:val="left"/>
      <w:pPr>
        <w:ind w:left="873" w:hanging="280"/>
      </w:pPr>
      <w:rPr>
        <w:rFonts w:hint="default"/>
        <w:w w:val="95"/>
        <w:lang w:val="en-US" w:eastAsia="en-US" w:bidi="en-US"/>
      </w:rPr>
    </w:lvl>
    <w:lvl w:ilvl="1" w:tplc="8D0202B8">
      <w:numFmt w:val="bullet"/>
      <w:lvlText w:val="o"/>
      <w:lvlJc w:val="left"/>
      <w:pPr>
        <w:ind w:left="1724" w:hanging="425"/>
      </w:pPr>
      <w:rPr>
        <w:rFonts w:ascii="Courier New" w:eastAsia="Courier New" w:hAnsi="Courier New" w:cs="Courier New" w:hint="default"/>
        <w:w w:val="95"/>
        <w:sz w:val="19"/>
        <w:szCs w:val="19"/>
        <w:lang w:val="en-US" w:eastAsia="en-US" w:bidi="en-US"/>
      </w:rPr>
    </w:lvl>
    <w:lvl w:ilvl="2" w:tplc="B526298E">
      <w:numFmt w:val="bullet"/>
      <w:lvlText w:val="•"/>
      <w:lvlJc w:val="left"/>
      <w:pPr>
        <w:ind w:left="2698" w:hanging="425"/>
      </w:pPr>
      <w:rPr>
        <w:rFonts w:hint="default"/>
        <w:lang w:val="en-US" w:eastAsia="en-US" w:bidi="en-US"/>
      </w:rPr>
    </w:lvl>
    <w:lvl w:ilvl="3" w:tplc="86F634AC">
      <w:numFmt w:val="bullet"/>
      <w:lvlText w:val="•"/>
      <w:lvlJc w:val="left"/>
      <w:pPr>
        <w:ind w:left="3668" w:hanging="425"/>
      </w:pPr>
      <w:rPr>
        <w:rFonts w:hint="default"/>
        <w:lang w:val="en-US" w:eastAsia="en-US" w:bidi="en-US"/>
      </w:rPr>
    </w:lvl>
    <w:lvl w:ilvl="4" w:tplc="21CCE182">
      <w:numFmt w:val="bullet"/>
      <w:lvlText w:val="•"/>
      <w:lvlJc w:val="left"/>
      <w:pPr>
        <w:ind w:left="4638" w:hanging="425"/>
      </w:pPr>
      <w:rPr>
        <w:rFonts w:hint="default"/>
        <w:lang w:val="en-US" w:eastAsia="en-US" w:bidi="en-US"/>
      </w:rPr>
    </w:lvl>
    <w:lvl w:ilvl="5" w:tplc="DEF854BE">
      <w:numFmt w:val="bullet"/>
      <w:lvlText w:val="•"/>
      <w:lvlJc w:val="left"/>
      <w:pPr>
        <w:ind w:left="5608" w:hanging="425"/>
      </w:pPr>
      <w:rPr>
        <w:rFonts w:hint="default"/>
        <w:lang w:val="en-US" w:eastAsia="en-US" w:bidi="en-US"/>
      </w:rPr>
    </w:lvl>
    <w:lvl w:ilvl="6" w:tplc="5EEE2AAE">
      <w:numFmt w:val="bullet"/>
      <w:lvlText w:val="•"/>
      <w:lvlJc w:val="left"/>
      <w:pPr>
        <w:ind w:left="6578" w:hanging="425"/>
      </w:pPr>
      <w:rPr>
        <w:rFonts w:hint="default"/>
        <w:lang w:val="en-US" w:eastAsia="en-US" w:bidi="en-US"/>
      </w:rPr>
    </w:lvl>
    <w:lvl w:ilvl="7" w:tplc="BCC2FC12">
      <w:numFmt w:val="bullet"/>
      <w:lvlText w:val="•"/>
      <w:lvlJc w:val="left"/>
      <w:pPr>
        <w:ind w:left="7548" w:hanging="425"/>
      </w:pPr>
      <w:rPr>
        <w:rFonts w:hint="default"/>
        <w:lang w:val="en-US" w:eastAsia="en-US" w:bidi="en-US"/>
      </w:rPr>
    </w:lvl>
    <w:lvl w:ilvl="8" w:tplc="F7D8B17C">
      <w:numFmt w:val="bullet"/>
      <w:lvlText w:val="•"/>
      <w:lvlJc w:val="left"/>
      <w:pPr>
        <w:ind w:left="8518" w:hanging="425"/>
      </w:pPr>
      <w:rPr>
        <w:rFonts w:hint="default"/>
        <w:lang w:val="en-US" w:eastAsia="en-US" w:bidi="en-US"/>
      </w:rPr>
    </w:lvl>
  </w:abstractNum>
  <w:abstractNum w:abstractNumId="5" w15:restartNumberingAfterBreak="0">
    <w:nsid w:val="15FD2E3E"/>
    <w:multiLevelType w:val="multilevel"/>
    <w:tmpl w:val="62826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B5ED2"/>
    <w:multiLevelType w:val="hybridMultilevel"/>
    <w:tmpl w:val="D5BAED10"/>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7" w15:restartNumberingAfterBreak="0">
    <w:nsid w:val="18825DB8"/>
    <w:multiLevelType w:val="hybridMultilevel"/>
    <w:tmpl w:val="4086D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72F85"/>
    <w:multiLevelType w:val="multilevel"/>
    <w:tmpl w:val="8EB89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5565A"/>
    <w:multiLevelType w:val="multilevel"/>
    <w:tmpl w:val="174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2C3CB4"/>
    <w:multiLevelType w:val="hybridMultilevel"/>
    <w:tmpl w:val="2A66E4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3367D68"/>
    <w:multiLevelType w:val="hybridMultilevel"/>
    <w:tmpl w:val="A5C89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F84F9F"/>
    <w:multiLevelType w:val="multilevel"/>
    <w:tmpl w:val="B8367BB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8040" w:hanging="360"/>
      </w:pPr>
    </w:lvl>
    <w:lvl w:ilvl="4">
      <w:start w:val="1"/>
      <w:numFmt w:val="lowerLetter"/>
      <w:lvlText w:val="(%5)"/>
      <w:lvlJc w:val="left"/>
      <w:pPr>
        <w:ind w:left="8400" w:hanging="360"/>
      </w:pPr>
    </w:lvl>
    <w:lvl w:ilvl="5">
      <w:start w:val="1"/>
      <w:numFmt w:val="lowerRoman"/>
      <w:lvlText w:val="(%6)"/>
      <w:lvlJc w:val="left"/>
      <w:pPr>
        <w:ind w:left="8760" w:hanging="360"/>
      </w:pPr>
    </w:lvl>
    <w:lvl w:ilvl="6">
      <w:start w:val="1"/>
      <w:numFmt w:val="decimal"/>
      <w:lvlText w:val="%7."/>
      <w:lvlJc w:val="left"/>
      <w:pPr>
        <w:ind w:left="9120" w:hanging="360"/>
      </w:pPr>
    </w:lvl>
    <w:lvl w:ilvl="7">
      <w:start w:val="1"/>
      <w:numFmt w:val="lowerLetter"/>
      <w:lvlText w:val="%8."/>
      <w:lvlJc w:val="left"/>
      <w:pPr>
        <w:ind w:left="9480" w:hanging="360"/>
      </w:pPr>
    </w:lvl>
    <w:lvl w:ilvl="8">
      <w:start w:val="1"/>
      <w:numFmt w:val="lowerRoman"/>
      <w:lvlText w:val="%9."/>
      <w:lvlJc w:val="left"/>
      <w:pPr>
        <w:ind w:left="9840" w:hanging="360"/>
      </w:pPr>
    </w:lvl>
  </w:abstractNum>
  <w:abstractNum w:abstractNumId="13" w15:restartNumberingAfterBreak="0">
    <w:nsid w:val="2B830149"/>
    <w:multiLevelType w:val="multilevel"/>
    <w:tmpl w:val="E69A3EB4"/>
    <w:lvl w:ilvl="0">
      <w:start w:val="1"/>
      <w:numFmt w:val="bullet"/>
      <w:lvlText w:val=""/>
      <w:lvlJc w:val="left"/>
      <w:pPr>
        <w:tabs>
          <w:tab w:val="num" w:pos="746"/>
        </w:tabs>
        <w:ind w:left="746" w:hanging="360"/>
      </w:pPr>
      <w:rPr>
        <w:rFonts w:ascii="Symbol" w:hAnsi="Symbol" w:hint="default"/>
        <w:sz w:val="20"/>
      </w:rPr>
    </w:lvl>
    <w:lvl w:ilvl="1" w:tentative="1">
      <w:start w:val="1"/>
      <w:numFmt w:val="bullet"/>
      <w:lvlText w:val=""/>
      <w:lvlJc w:val="left"/>
      <w:pPr>
        <w:tabs>
          <w:tab w:val="num" w:pos="1466"/>
        </w:tabs>
        <w:ind w:left="1466" w:hanging="360"/>
      </w:pPr>
      <w:rPr>
        <w:rFonts w:ascii="Symbol" w:hAnsi="Symbol" w:hint="default"/>
        <w:sz w:val="20"/>
      </w:rPr>
    </w:lvl>
    <w:lvl w:ilvl="2" w:tentative="1">
      <w:start w:val="1"/>
      <w:numFmt w:val="bullet"/>
      <w:lvlText w:val=""/>
      <w:lvlJc w:val="left"/>
      <w:pPr>
        <w:tabs>
          <w:tab w:val="num" w:pos="2186"/>
        </w:tabs>
        <w:ind w:left="2186" w:hanging="360"/>
      </w:pPr>
      <w:rPr>
        <w:rFonts w:ascii="Symbol" w:hAnsi="Symbol" w:hint="default"/>
        <w:sz w:val="20"/>
      </w:rPr>
    </w:lvl>
    <w:lvl w:ilvl="3" w:tentative="1">
      <w:start w:val="1"/>
      <w:numFmt w:val="bullet"/>
      <w:lvlText w:val=""/>
      <w:lvlJc w:val="left"/>
      <w:pPr>
        <w:tabs>
          <w:tab w:val="num" w:pos="2906"/>
        </w:tabs>
        <w:ind w:left="2906" w:hanging="360"/>
      </w:pPr>
      <w:rPr>
        <w:rFonts w:ascii="Symbol" w:hAnsi="Symbol" w:hint="default"/>
        <w:sz w:val="20"/>
      </w:rPr>
    </w:lvl>
    <w:lvl w:ilvl="4" w:tentative="1">
      <w:start w:val="1"/>
      <w:numFmt w:val="bullet"/>
      <w:lvlText w:val=""/>
      <w:lvlJc w:val="left"/>
      <w:pPr>
        <w:tabs>
          <w:tab w:val="num" w:pos="3626"/>
        </w:tabs>
        <w:ind w:left="3626" w:hanging="360"/>
      </w:pPr>
      <w:rPr>
        <w:rFonts w:ascii="Symbol" w:hAnsi="Symbol" w:hint="default"/>
        <w:sz w:val="20"/>
      </w:rPr>
    </w:lvl>
    <w:lvl w:ilvl="5" w:tentative="1">
      <w:start w:val="1"/>
      <w:numFmt w:val="bullet"/>
      <w:lvlText w:val=""/>
      <w:lvlJc w:val="left"/>
      <w:pPr>
        <w:tabs>
          <w:tab w:val="num" w:pos="4346"/>
        </w:tabs>
        <w:ind w:left="4346" w:hanging="360"/>
      </w:pPr>
      <w:rPr>
        <w:rFonts w:ascii="Symbol" w:hAnsi="Symbol" w:hint="default"/>
        <w:sz w:val="20"/>
      </w:rPr>
    </w:lvl>
    <w:lvl w:ilvl="6" w:tentative="1">
      <w:start w:val="1"/>
      <w:numFmt w:val="bullet"/>
      <w:lvlText w:val=""/>
      <w:lvlJc w:val="left"/>
      <w:pPr>
        <w:tabs>
          <w:tab w:val="num" w:pos="5066"/>
        </w:tabs>
        <w:ind w:left="5066" w:hanging="360"/>
      </w:pPr>
      <w:rPr>
        <w:rFonts w:ascii="Symbol" w:hAnsi="Symbol" w:hint="default"/>
        <w:sz w:val="20"/>
      </w:rPr>
    </w:lvl>
    <w:lvl w:ilvl="7" w:tentative="1">
      <w:start w:val="1"/>
      <w:numFmt w:val="bullet"/>
      <w:lvlText w:val=""/>
      <w:lvlJc w:val="left"/>
      <w:pPr>
        <w:tabs>
          <w:tab w:val="num" w:pos="5786"/>
        </w:tabs>
        <w:ind w:left="5786" w:hanging="360"/>
      </w:pPr>
      <w:rPr>
        <w:rFonts w:ascii="Symbol" w:hAnsi="Symbol" w:hint="default"/>
        <w:sz w:val="20"/>
      </w:rPr>
    </w:lvl>
    <w:lvl w:ilvl="8" w:tentative="1">
      <w:start w:val="1"/>
      <w:numFmt w:val="bullet"/>
      <w:lvlText w:val=""/>
      <w:lvlJc w:val="left"/>
      <w:pPr>
        <w:tabs>
          <w:tab w:val="num" w:pos="6506"/>
        </w:tabs>
        <w:ind w:left="6506" w:hanging="360"/>
      </w:pPr>
      <w:rPr>
        <w:rFonts w:ascii="Symbol" w:hAnsi="Symbol" w:hint="default"/>
        <w:sz w:val="20"/>
      </w:rPr>
    </w:lvl>
  </w:abstractNum>
  <w:abstractNum w:abstractNumId="14" w15:restartNumberingAfterBreak="0">
    <w:nsid w:val="2BA76C78"/>
    <w:multiLevelType w:val="multilevel"/>
    <w:tmpl w:val="FEFCD50C"/>
    <w:lvl w:ilvl="0">
      <w:numFmt w:val="bullet"/>
      <w:lvlText w:val="●"/>
      <w:lvlJc w:val="left"/>
      <w:pPr>
        <w:ind w:left="465" w:hanging="360"/>
      </w:pPr>
      <w:rPr>
        <w:rFonts w:ascii="Times New Roman" w:eastAsia="Times New Roman" w:hAnsi="Times New Roman" w:cs="Times New Roman"/>
        <w:sz w:val="22"/>
        <w:szCs w:val="22"/>
      </w:rPr>
    </w:lvl>
    <w:lvl w:ilvl="1">
      <w:numFmt w:val="bullet"/>
      <w:lvlText w:val="o"/>
      <w:lvlJc w:val="left"/>
      <w:pPr>
        <w:ind w:left="825" w:hanging="360"/>
      </w:pPr>
      <w:rPr>
        <w:rFonts w:ascii="Courier New" w:eastAsia="Courier New" w:hAnsi="Courier New" w:cs="Courier New"/>
        <w:sz w:val="22"/>
        <w:szCs w:val="22"/>
      </w:rPr>
    </w:lvl>
    <w:lvl w:ilvl="2">
      <w:numFmt w:val="bullet"/>
      <w:lvlText w:val="•"/>
      <w:lvlJc w:val="left"/>
      <w:pPr>
        <w:ind w:left="1721" w:hanging="360"/>
      </w:pPr>
    </w:lvl>
    <w:lvl w:ilvl="3">
      <w:numFmt w:val="bullet"/>
      <w:lvlText w:val="•"/>
      <w:lvlJc w:val="left"/>
      <w:pPr>
        <w:ind w:left="2617" w:hanging="360"/>
      </w:pPr>
    </w:lvl>
    <w:lvl w:ilvl="4">
      <w:numFmt w:val="bullet"/>
      <w:lvlText w:val="•"/>
      <w:lvlJc w:val="left"/>
      <w:pPr>
        <w:ind w:left="3513" w:hanging="360"/>
      </w:pPr>
    </w:lvl>
    <w:lvl w:ilvl="5">
      <w:numFmt w:val="bullet"/>
      <w:lvlText w:val="•"/>
      <w:lvlJc w:val="left"/>
      <w:pPr>
        <w:ind w:left="4410" w:hanging="360"/>
      </w:pPr>
    </w:lvl>
    <w:lvl w:ilvl="6">
      <w:numFmt w:val="bullet"/>
      <w:lvlText w:val="•"/>
      <w:lvlJc w:val="left"/>
      <w:pPr>
        <w:ind w:left="5306" w:hanging="360"/>
      </w:pPr>
    </w:lvl>
    <w:lvl w:ilvl="7">
      <w:numFmt w:val="bullet"/>
      <w:lvlText w:val="•"/>
      <w:lvlJc w:val="left"/>
      <w:pPr>
        <w:ind w:left="6202" w:hanging="360"/>
      </w:pPr>
    </w:lvl>
    <w:lvl w:ilvl="8">
      <w:numFmt w:val="bullet"/>
      <w:lvlText w:val="•"/>
      <w:lvlJc w:val="left"/>
      <w:pPr>
        <w:ind w:left="7098" w:hanging="360"/>
      </w:pPr>
    </w:lvl>
  </w:abstractNum>
  <w:abstractNum w:abstractNumId="15" w15:restartNumberingAfterBreak="0">
    <w:nsid w:val="2DDC03B5"/>
    <w:multiLevelType w:val="hybridMultilevel"/>
    <w:tmpl w:val="C59EF6E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33A4675B"/>
    <w:multiLevelType w:val="hybridMultilevel"/>
    <w:tmpl w:val="C230286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7" w15:restartNumberingAfterBreak="0">
    <w:nsid w:val="342A5A0A"/>
    <w:multiLevelType w:val="hybridMultilevel"/>
    <w:tmpl w:val="E73CB0E2"/>
    <w:lvl w:ilvl="0" w:tplc="5752749C">
      <w:numFmt w:val="bullet"/>
      <w:lvlText w:val="o"/>
      <w:lvlJc w:val="left"/>
      <w:pPr>
        <w:ind w:left="541" w:hanging="436"/>
      </w:pPr>
      <w:rPr>
        <w:rFonts w:ascii="Courier New" w:eastAsia="Courier New" w:hAnsi="Courier New" w:cs="Courier New" w:hint="default"/>
        <w:spacing w:val="-3"/>
        <w:w w:val="100"/>
        <w:sz w:val="20"/>
        <w:szCs w:val="20"/>
        <w:lang w:val="en-US" w:eastAsia="en-US" w:bidi="en-US"/>
      </w:rPr>
    </w:lvl>
    <w:lvl w:ilvl="1" w:tplc="192AAC2A">
      <w:numFmt w:val="bullet"/>
      <w:lvlText w:val="•"/>
      <w:lvlJc w:val="left"/>
      <w:pPr>
        <w:ind w:left="1455" w:hanging="436"/>
      </w:pPr>
      <w:rPr>
        <w:rFonts w:hint="default"/>
        <w:lang w:val="en-US" w:eastAsia="en-US" w:bidi="en-US"/>
      </w:rPr>
    </w:lvl>
    <w:lvl w:ilvl="2" w:tplc="422AB010">
      <w:numFmt w:val="bullet"/>
      <w:lvlText w:val="•"/>
      <w:lvlJc w:val="left"/>
      <w:pPr>
        <w:ind w:left="2370" w:hanging="436"/>
      </w:pPr>
      <w:rPr>
        <w:rFonts w:hint="default"/>
        <w:lang w:val="en-US" w:eastAsia="en-US" w:bidi="en-US"/>
      </w:rPr>
    </w:lvl>
    <w:lvl w:ilvl="3" w:tplc="059EFC46">
      <w:numFmt w:val="bullet"/>
      <w:lvlText w:val="•"/>
      <w:lvlJc w:val="left"/>
      <w:pPr>
        <w:ind w:left="3285" w:hanging="436"/>
      </w:pPr>
      <w:rPr>
        <w:rFonts w:hint="default"/>
        <w:lang w:val="en-US" w:eastAsia="en-US" w:bidi="en-US"/>
      </w:rPr>
    </w:lvl>
    <w:lvl w:ilvl="4" w:tplc="9B1047BA">
      <w:numFmt w:val="bullet"/>
      <w:lvlText w:val="•"/>
      <w:lvlJc w:val="left"/>
      <w:pPr>
        <w:ind w:left="4200" w:hanging="436"/>
      </w:pPr>
      <w:rPr>
        <w:rFonts w:hint="default"/>
        <w:lang w:val="en-US" w:eastAsia="en-US" w:bidi="en-US"/>
      </w:rPr>
    </w:lvl>
    <w:lvl w:ilvl="5" w:tplc="FBCC8B22">
      <w:numFmt w:val="bullet"/>
      <w:lvlText w:val="•"/>
      <w:lvlJc w:val="left"/>
      <w:pPr>
        <w:ind w:left="5115" w:hanging="436"/>
      </w:pPr>
      <w:rPr>
        <w:rFonts w:hint="default"/>
        <w:lang w:val="en-US" w:eastAsia="en-US" w:bidi="en-US"/>
      </w:rPr>
    </w:lvl>
    <w:lvl w:ilvl="6" w:tplc="1A848D88">
      <w:numFmt w:val="bullet"/>
      <w:lvlText w:val="•"/>
      <w:lvlJc w:val="left"/>
      <w:pPr>
        <w:ind w:left="6030" w:hanging="436"/>
      </w:pPr>
      <w:rPr>
        <w:rFonts w:hint="default"/>
        <w:lang w:val="en-US" w:eastAsia="en-US" w:bidi="en-US"/>
      </w:rPr>
    </w:lvl>
    <w:lvl w:ilvl="7" w:tplc="08A88812">
      <w:numFmt w:val="bullet"/>
      <w:lvlText w:val="•"/>
      <w:lvlJc w:val="left"/>
      <w:pPr>
        <w:ind w:left="6945" w:hanging="436"/>
      </w:pPr>
      <w:rPr>
        <w:rFonts w:hint="default"/>
        <w:lang w:val="en-US" w:eastAsia="en-US" w:bidi="en-US"/>
      </w:rPr>
    </w:lvl>
    <w:lvl w:ilvl="8" w:tplc="B19400F0">
      <w:numFmt w:val="bullet"/>
      <w:lvlText w:val="•"/>
      <w:lvlJc w:val="left"/>
      <w:pPr>
        <w:ind w:left="7860" w:hanging="436"/>
      </w:pPr>
      <w:rPr>
        <w:rFonts w:hint="default"/>
        <w:lang w:val="en-US" w:eastAsia="en-US" w:bidi="en-US"/>
      </w:rPr>
    </w:lvl>
  </w:abstractNum>
  <w:abstractNum w:abstractNumId="18" w15:restartNumberingAfterBreak="0">
    <w:nsid w:val="3E2D764F"/>
    <w:multiLevelType w:val="hybridMultilevel"/>
    <w:tmpl w:val="21F06ACE"/>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9" w15:restartNumberingAfterBreak="0">
    <w:nsid w:val="41367803"/>
    <w:multiLevelType w:val="multilevel"/>
    <w:tmpl w:val="A076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322E69"/>
    <w:multiLevelType w:val="hybridMultilevel"/>
    <w:tmpl w:val="3A2ABB24"/>
    <w:lvl w:ilvl="0" w:tplc="0C090001">
      <w:start w:val="1"/>
      <w:numFmt w:val="bullet"/>
      <w:lvlText w:val=""/>
      <w:lvlJc w:val="left"/>
      <w:pPr>
        <w:ind w:left="1213" w:hanging="360"/>
      </w:pPr>
      <w:rPr>
        <w:rFonts w:ascii="Symbol" w:hAnsi="Symbol"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21" w15:restartNumberingAfterBreak="0">
    <w:nsid w:val="442929A5"/>
    <w:multiLevelType w:val="multilevel"/>
    <w:tmpl w:val="B48E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6F46F9"/>
    <w:multiLevelType w:val="multilevel"/>
    <w:tmpl w:val="2410E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135ECF"/>
    <w:multiLevelType w:val="multilevel"/>
    <w:tmpl w:val="CBAE6DF0"/>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4" w15:restartNumberingAfterBreak="0">
    <w:nsid w:val="47A97300"/>
    <w:multiLevelType w:val="hybridMultilevel"/>
    <w:tmpl w:val="32FEA46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4BB34C37"/>
    <w:multiLevelType w:val="hybridMultilevel"/>
    <w:tmpl w:val="5CCC640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6" w15:restartNumberingAfterBreak="0">
    <w:nsid w:val="4D8A6A56"/>
    <w:multiLevelType w:val="multilevel"/>
    <w:tmpl w:val="61685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F153F0"/>
    <w:multiLevelType w:val="multilevel"/>
    <w:tmpl w:val="CFB8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B90C22"/>
    <w:multiLevelType w:val="hybridMultilevel"/>
    <w:tmpl w:val="65CA871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9" w15:restartNumberingAfterBreak="0">
    <w:nsid w:val="52F13FD4"/>
    <w:multiLevelType w:val="hybridMultilevel"/>
    <w:tmpl w:val="E0940CF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0" w15:restartNumberingAfterBreak="0">
    <w:nsid w:val="533B3765"/>
    <w:multiLevelType w:val="multilevel"/>
    <w:tmpl w:val="A0C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CC6A91"/>
    <w:multiLevelType w:val="hybridMultilevel"/>
    <w:tmpl w:val="32BA9A64"/>
    <w:lvl w:ilvl="0" w:tplc="FFFFFFFF">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2" w15:restartNumberingAfterBreak="0">
    <w:nsid w:val="5CF916AC"/>
    <w:multiLevelType w:val="hybridMultilevel"/>
    <w:tmpl w:val="12F8FDD8"/>
    <w:lvl w:ilvl="0" w:tplc="0C090001">
      <w:start w:val="1"/>
      <w:numFmt w:val="bullet"/>
      <w:lvlText w:val=""/>
      <w:lvlJc w:val="left"/>
      <w:pPr>
        <w:ind w:left="746" w:hanging="360"/>
      </w:pPr>
      <w:rPr>
        <w:rFonts w:ascii="Symbol" w:hAnsi="Symbol"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33" w15:restartNumberingAfterBreak="0">
    <w:nsid w:val="618D38C7"/>
    <w:multiLevelType w:val="hybridMultilevel"/>
    <w:tmpl w:val="CDE8F75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4" w15:restartNumberingAfterBreak="0">
    <w:nsid w:val="62855207"/>
    <w:multiLevelType w:val="hybridMultilevel"/>
    <w:tmpl w:val="1F94F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FB4DC0"/>
    <w:multiLevelType w:val="multilevel"/>
    <w:tmpl w:val="FF8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063D8"/>
    <w:multiLevelType w:val="hybridMultilevel"/>
    <w:tmpl w:val="376A62A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084FA4"/>
    <w:multiLevelType w:val="multilevel"/>
    <w:tmpl w:val="232CA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FA4F7A"/>
    <w:multiLevelType w:val="hybridMultilevel"/>
    <w:tmpl w:val="3BA0CB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621AB0"/>
    <w:multiLevelType w:val="multilevel"/>
    <w:tmpl w:val="2E06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0463E"/>
    <w:multiLevelType w:val="multilevel"/>
    <w:tmpl w:val="09CAF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781085"/>
    <w:multiLevelType w:val="multilevel"/>
    <w:tmpl w:val="C98A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2174">
    <w:abstractNumId w:val="4"/>
  </w:num>
  <w:num w:numId="2" w16cid:durableId="1167792386">
    <w:abstractNumId w:val="17"/>
  </w:num>
  <w:num w:numId="3" w16cid:durableId="1266378991">
    <w:abstractNumId w:val="16"/>
  </w:num>
  <w:num w:numId="4" w16cid:durableId="241375407">
    <w:abstractNumId w:val="28"/>
  </w:num>
  <w:num w:numId="5" w16cid:durableId="363990411">
    <w:abstractNumId w:val="31"/>
  </w:num>
  <w:num w:numId="6" w16cid:durableId="2097356148">
    <w:abstractNumId w:val="11"/>
  </w:num>
  <w:num w:numId="7" w16cid:durableId="95365236">
    <w:abstractNumId w:val="14"/>
  </w:num>
  <w:num w:numId="8" w16cid:durableId="2128115064">
    <w:abstractNumId w:val="32"/>
  </w:num>
  <w:num w:numId="9" w16cid:durableId="1889367715">
    <w:abstractNumId w:val="6"/>
  </w:num>
  <w:num w:numId="10" w16cid:durableId="1424305440">
    <w:abstractNumId w:val="38"/>
  </w:num>
  <w:num w:numId="11" w16cid:durableId="1297485955">
    <w:abstractNumId w:val="40"/>
  </w:num>
  <w:num w:numId="12" w16cid:durableId="335503816">
    <w:abstractNumId w:val="25"/>
  </w:num>
  <w:num w:numId="13" w16cid:durableId="125045492">
    <w:abstractNumId w:val="22"/>
  </w:num>
  <w:num w:numId="14" w16cid:durableId="2146579628">
    <w:abstractNumId w:val="24"/>
  </w:num>
  <w:num w:numId="15" w16cid:durableId="1958565149">
    <w:abstractNumId w:val="2"/>
  </w:num>
  <w:num w:numId="16" w16cid:durableId="478614257">
    <w:abstractNumId w:val="37"/>
  </w:num>
  <w:num w:numId="17" w16cid:durableId="750855064">
    <w:abstractNumId w:val="20"/>
  </w:num>
  <w:num w:numId="18" w16cid:durableId="612327567">
    <w:abstractNumId w:val="33"/>
  </w:num>
  <w:num w:numId="19" w16cid:durableId="1615749568">
    <w:abstractNumId w:val="0"/>
  </w:num>
  <w:num w:numId="20" w16cid:durableId="175661586">
    <w:abstractNumId w:val="29"/>
  </w:num>
  <w:num w:numId="21" w16cid:durableId="1166361824">
    <w:abstractNumId w:val="15"/>
  </w:num>
  <w:num w:numId="22" w16cid:durableId="836265991">
    <w:abstractNumId w:val="3"/>
  </w:num>
  <w:num w:numId="23" w16cid:durableId="55470718">
    <w:abstractNumId w:val="12"/>
  </w:num>
  <w:num w:numId="24" w16cid:durableId="1105879531">
    <w:abstractNumId w:val="1"/>
  </w:num>
  <w:num w:numId="25" w16cid:durableId="1871869132">
    <w:abstractNumId w:val="7"/>
  </w:num>
  <w:num w:numId="26" w16cid:durableId="1047417786">
    <w:abstractNumId w:val="34"/>
  </w:num>
  <w:num w:numId="27" w16cid:durableId="862479497">
    <w:abstractNumId w:val="36"/>
  </w:num>
  <w:num w:numId="28" w16cid:durableId="2076511642">
    <w:abstractNumId w:val="9"/>
  </w:num>
  <w:num w:numId="29" w16cid:durableId="1979339544">
    <w:abstractNumId w:val="35"/>
  </w:num>
  <w:num w:numId="30" w16cid:durableId="694772017">
    <w:abstractNumId w:val="39"/>
  </w:num>
  <w:num w:numId="31" w16cid:durableId="543369005">
    <w:abstractNumId w:val="19"/>
  </w:num>
  <w:num w:numId="32" w16cid:durableId="1610041309">
    <w:abstractNumId w:val="41"/>
  </w:num>
  <w:num w:numId="33" w16cid:durableId="1112089838">
    <w:abstractNumId w:val="5"/>
  </w:num>
  <w:num w:numId="34" w16cid:durableId="896625125">
    <w:abstractNumId w:val="27"/>
  </w:num>
  <w:num w:numId="35" w16cid:durableId="1780831182">
    <w:abstractNumId w:val="13"/>
  </w:num>
  <w:num w:numId="36" w16cid:durableId="623390636">
    <w:abstractNumId w:val="30"/>
  </w:num>
  <w:num w:numId="37" w16cid:durableId="639192232">
    <w:abstractNumId w:val="21"/>
  </w:num>
  <w:num w:numId="38" w16cid:durableId="34156269">
    <w:abstractNumId w:val="23"/>
  </w:num>
  <w:num w:numId="39" w16cid:durableId="76755032">
    <w:abstractNumId w:val="10"/>
  </w:num>
  <w:num w:numId="40" w16cid:durableId="1737051680">
    <w:abstractNumId w:val="18"/>
  </w:num>
  <w:num w:numId="41" w16cid:durableId="520437952">
    <w:abstractNumId w:val="26"/>
  </w:num>
  <w:num w:numId="42" w16cid:durableId="1108087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FC"/>
    <w:rsid w:val="000005E6"/>
    <w:rsid w:val="000123C4"/>
    <w:rsid w:val="000209BC"/>
    <w:rsid w:val="00036F0D"/>
    <w:rsid w:val="000911EF"/>
    <w:rsid w:val="000A05AE"/>
    <w:rsid w:val="000A10A4"/>
    <w:rsid w:val="000E26D7"/>
    <w:rsid w:val="00114174"/>
    <w:rsid w:val="001B1734"/>
    <w:rsid w:val="001C7C14"/>
    <w:rsid w:val="001D091F"/>
    <w:rsid w:val="001E17C1"/>
    <w:rsid w:val="001E5DBE"/>
    <w:rsid w:val="00242128"/>
    <w:rsid w:val="00243112"/>
    <w:rsid w:val="002445AB"/>
    <w:rsid w:val="00251799"/>
    <w:rsid w:val="00256605"/>
    <w:rsid w:val="002648C0"/>
    <w:rsid w:val="002650A1"/>
    <w:rsid w:val="00283DAA"/>
    <w:rsid w:val="002D4ABD"/>
    <w:rsid w:val="00341337"/>
    <w:rsid w:val="0034491C"/>
    <w:rsid w:val="003961AB"/>
    <w:rsid w:val="003D10F9"/>
    <w:rsid w:val="00407912"/>
    <w:rsid w:val="00444CE8"/>
    <w:rsid w:val="00451E43"/>
    <w:rsid w:val="00470B61"/>
    <w:rsid w:val="004A2742"/>
    <w:rsid w:val="00502774"/>
    <w:rsid w:val="00511B01"/>
    <w:rsid w:val="00530A5C"/>
    <w:rsid w:val="0055228F"/>
    <w:rsid w:val="00563DAF"/>
    <w:rsid w:val="0059426C"/>
    <w:rsid w:val="00595E6E"/>
    <w:rsid w:val="005E49E4"/>
    <w:rsid w:val="006134E9"/>
    <w:rsid w:val="00613FBD"/>
    <w:rsid w:val="006460F0"/>
    <w:rsid w:val="00667205"/>
    <w:rsid w:val="006E7BA1"/>
    <w:rsid w:val="00707661"/>
    <w:rsid w:val="00733A34"/>
    <w:rsid w:val="00733BBC"/>
    <w:rsid w:val="007340D5"/>
    <w:rsid w:val="007D28E7"/>
    <w:rsid w:val="007E18E4"/>
    <w:rsid w:val="0080C096"/>
    <w:rsid w:val="008438F3"/>
    <w:rsid w:val="00850FAE"/>
    <w:rsid w:val="008701A0"/>
    <w:rsid w:val="00881812"/>
    <w:rsid w:val="008A0F49"/>
    <w:rsid w:val="008A5F0A"/>
    <w:rsid w:val="008B0782"/>
    <w:rsid w:val="008E1DF9"/>
    <w:rsid w:val="008E6A5E"/>
    <w:rsid w:val="0097323B"/>
    <w:rsid w:val="009B5016"/>
    <w:rsid w:val="009D3F00"/>
    <w:rsid w:val="009D4869"/>
    <w:rsid w:val="009E2A8E"/>
    <w:rsid w:val="00A17D1E"/>
    <w:rsid w:val="00A26A3F"/>
    <w:rsid w:val="00A40308"/>
    <w:rsid w:val="00A71314"/>
    <w:rsid w:val="00A715CB"/>
    <w:rsid w:val="00AA0850"/>
    <w:rsid w:val="00AC08C2"/>
    <w:rsid w:val="00AC75F9"/>
    <w:rsid w:val="00AF5D6D"/>
    <w:rsid w:val="00B13C84"/>
    <w:rsid w:val="00B277D2"/>
    <w:rsid w:val="00B331F4"/>
    <w:rsid w:val="00B500CB"/>
    <w:rsid w:val="00B50CC1"/>
    <w:rsid w:val="00B7578D"/>
    <w:rsid w:val="00B7D678"/>
    <w:rsid w:val="00B84F4B"/>
    <w:rsid w:val="00BB1A59"/>
    <w:rsid w:val="00BF4BA9"/>
    <w:rsid w:val="00BF4CC6"/>
    <w:rsid w:val="00C065F7"/>
    <w:rsid w:val="00C145F5"/>
    <w:rsid w:val="00C313A4"/>
    <w:rsid w:val="00C31CEF"/>
    <w:rsid w:val="00C433B2"/>
    <w:rsid w:val="00C62A55"/>
    <w:rsid w:val="00C93B2F"/>
    <w:rsid w:val="00C94654"/>
    <w:rsid w:val="00CA5FAB"/>
    <w:rsid w:val="00CC4FC6"/>
    <w:rsid w:val="00CD0AA2"/>
    <w:rsid w:val="00CD57EE"/>
    <w:rsid w:val="00CF5176"/>
    <w:rsid w:val="00CF5430"/>
    <w:rsid w:val="00D113A4"/>
    <w:rsid w:val="00D967FC"/>
    <w:rsid w:val="00DE007C"/>
    <w:rsid w:val="00DE751D"/>
    <w:rsid w:val="00E040EB"/>
    <w:rsid w:val="00E27F54"/>
    <w:rsid w:val="00E3148B"/>
    <w:rsid w:val="00E45121"/>
    <w:rsid w:val="00E8447A"/>
    <w:rsid w:val="00E91C72"/>
    <w:rsid w:val="00EB5608"/>
    <w:rsid w:val="00F10422"/>
    <w:rsid w:val="00F14AF6"/>
    <w:rsid w:val="00F16B43"/>
    <w:rsid w:val="00F30F5F"/>
    <w:rsid w:val="00F40514"/>
    <w:rsid w:val="00F40D44"/>
    <w:rsid w:val="00F416B0"/>
    <w:rsid w:val="00F62A40"/>
    <w:rsid w:val="00F6362E"/>
    <w:rsid w:val="00F71E78"/>
    <w:rsid w:val="00F83AFF"/>
    <w:rsid w:val="00FA40A3"/>
    <w:rsid w:val="00FB4429"/>
    <w:rsid w:val="00FB4561"/>
    <w:rsid w:val="00FB7BF9"/>
    <w:rsid w:val="016DC4F3"/>
    <w:rsid w:val="0171F39E"/>
    <w:rsid w:val="01816343"/>
    <w:rsid w:val="01E98A98"/>
    <w:rsid w:val="026870A6"/>
    <w:rsid w:val="02794546"/>
    <w:rsid w:val="02EAC77F"/>
    <w:rsid w:val="02F544BB"/>
    <w:rsid w:val="0497035B"/>
    <w:rsid w:val="068E6865"/>
    <w:rsid w:val="06A75AC8"/>
    <w:rsid w:val="08DFDBAA"/>
    <w:rsid w:val="0A0F729A"/>
    <w:rsid w:val="0B6BBB18"/>
    <w:rsid w:val="0BB85A13"/>
    <w:rsid w:val="0D86E9E4"/>
    <w:rsid w:val="0EA2581C"/>
    <w:rsid w:val="0EC29823"/>
    <w:rsid w:val="0EDE388F"/>
    <w:rsid w:val="100EEF79"/>
    <w:rsid w:val="1077DEA7"/>
    <w:rsid w:val="112D733D"/>
    <w:rsid w:val="116D086E"/>
    <w:rsid w:val="1214C7CD"/>
    <w:rsid w:val="12D1A6B4"/>
    <w:rsid w:val="13241E96"/>
    <w:rsid w:val="13DB3D9E"/>
    <w:rsid w:val="1435DB84"/>
    <w:rsid w:val="14D672A8"/>
    <w:rsid w:val="15085EEB"/>
    <w:rsid w:val="16407991"/>
    <w:rsid w:val="168777E2"/>
    <w:rsid w:val="16DB6238"/>
    <w:rsid w:val="16E838F0"/>
    <w:rsid w:val="1771F9CB"/>
    <w:rsid w:val="1821820E"/>
    <w:rsid w:val="18C637F4"/>
    <w:rsid w:val="18E8548E"/>
    <w:rsid w:val="1901E65C"/>
    <w:rsid w:val="19781A53"/>
    <w:rsid w:val="199B16D3"/>
    <w:rsid w:val="1B5922D0"/>
    <w:rsid w:val="1B901FAB"/>
    <w:rsid w:val="1CA77ECA"/>
    <w:rsid w:val="1E149C5D"/>
    <w:rsid w:val="1E22554E"/>
    <w:rsid w:val="1E6D4CDC"/>
    <w:rsid w:val="1E8648CD"/>
    <w:rsid w:val="1F8E406F"/>
    <w:rsid w:val="1FFE1A81"/>
    <w:rsid w:val="20824A09"/>
    <w:rsid w:val="20C9E7B7"/>
    <w:rsid w:val="2199EAE2"/>
    <w:rsid w:val="21F80A2E"/>
    <w:rsid w:val="22184A35"/>
    <w:rsid w:val="227507C0"/>
    <w:rsid w:val="2277409A"/>
    <w:rsid w:val="2347B4D0"/>
    <w:rsid w:val="23995A37"/>
    <w:rsid w:val="239C219B"/>
    <w:rsid w:val="2410D821"/>
    <w:rsid w:val="24B792FC"/>
    <w:rsid w:val="25E43F24"/>
    <w:rsid w:val="25F3CA42"/>
    <w:rsid w:val="26009DAA"/>
    <w:rsid w:val="26613A6C"/>
    <w:rsid w:val="27FC7A7D"/>
    <w:rsid w:val="281C2A72"/>
    <w:rsid w:val="284CE717"/>
    <w:rsid w:val="29034E12"/>
    <w:rsid w:val="295A38C9"/>
    <w:rsid w:val="2A8019A5"/>
    <w:rsid w:val="2C1BEA06"/>
    <w:rsid w:val="2CEF98FA"/>
    <w:rsid w:val="2DDEDEBF"/>
    <w:rsid w:val="2E198B15"/>
    <w:rsid w:val="2ED1637C"/>
    <w:rsid w:val="2ED34213"/>
    <w:rsid w:val="2F48443E"/>
    <w:rsid w:val="301C2BD1"/>
    <w:rsid w:val="303AE68C"/>
    <w:rsid w:val="309E15D9"/>
    <w:rsid w:val="30EED8E1"/>
    <w:rsid w:val="3202B5ED"/>
    <w:rsid w:val="324D1ECC"/>
    <w:rsid w:val="32936DA9"/>
    <w:rsid w:val="32B6D50E"/>
    <w:rsid w:val="32DFEABC"/>
    <w:rsid w:val="3312E617"/>
    <w:rsid w:val="3323E58C"/>
    <w:rsid w:val="3326DB88"/>
    <w:rsid w:val="334489FA"/>
    <w:rsid w:val="34862C86"/>
    <w:rsid w:val="34AEACEC"/>
    <w:rsid w:val="350C9827"/>
    <w:rsid w:val="35A6F2C0"/>
    <w:rsid w:val="35C24A04"/>
    <w:rsid w:val="372B8307"/>
    <w:rsid w:val="373A8659"/>
    <w:rsid w:val="375E1A65"/>
    <w:rsid w:val="3851684B"/>
    <w:rsid w:val="393603E3"/>
    <w:rsid w:val="39FB83F9"/>
    <w:rsid w:val="3A5000AF"/>
    <w:rsid w:val="3AAC0B87"/>
    <w:rsid w:val="3BBD5C9D"/>
    <w:rsid w:val="3BC72DF7"/>
    <w:rsid w:val="3C19AD18"/>
    <w:rsid w:val="3C6DA4A5"/>
    <w:rsid w:val="3CAEEAB1"/>
    <w:rsid w:val="3DFF28C1"/>
    <w:rsid w:val="3E3A9341"/>
    <w:rsid w:val="3EB5B146"/>
    <w:rsid w:val="3EF4FD5F"/>
    <w:rsid w:val="3F179F6A"/>
    <w:rsid w:val="3F96DA8E"/>
    <w:rsid w:val="40811FC5"/>
    <w:rsid w:val="409F28A4"/>
    <w:rsid w:val="40D515A4"/>
    <w:rsid w:val="40D91EF1"/>
    <w:rsid w:val="419DEAE6"/>
    <w:rsid w:val="41E55F67"/>
    <w:rsid w:val="421AC64D"/>
    <w:rsid w:val="4344A566"/>
    <w:rsid w:val="43C2346F"/>
    <w:rsid w:val="44156761"/>
    <w:rsid w:val="4481945C"/>
    <w:rsid w:val="44AA8CCD"/>
    <w:rsid w:val="44F465E1"/>
    <w:rsid w:val="4532E57E"/>
    <w:rsid w:val="46136235"/>
    <w:rsid w:val="46764D05"/>
    <w:rsid w:val="477C2BB5"/>
    <w:rsid w:val="47AAA527"/>
    <w:rsid w:val="47F8BED2"/>
    <w:rsid w:val="482AE004"/>
    <w:rsid w:val="48399747"/>
    <w:rsid w:val="4927FD65"/>
    <w:rsid w:val="498160F1"/>
    <w:rsid w:val="49ACA963"/>
    <w:rsid w:val="49CCB7F7"/>
    <w:rsid w:val="4A45D193"/>
    <w:rsid w:val="4ADE2917"/>
    <w:rsid w:val="4AFE2932"/>
    <w:rsid w:val="4B062F6D"/>
    <w:rsid w:val="4BEE014E"/>
    <w:rsid w:val="4BFDC130"/>
    <w:rsid w:val="4DB723B1"/>
    <w:rsid w:val="4E088612"/>
    <w:rsid w:val="4E27F7FD"/>
    <w:rsid w:val="5142A1C3"/>
    <w:rsid w:val="51B723D0"/>
    <w:rsid w:val="51E4A1D9"/>
    <w:rsid w:val="533A634C"/>
    <w:rsid w:val="542AC7B6"/>
    <w:rsid w:val="542F3E3E"/>
    <w:rsid w:val="5442DA10"/>
    <w:rsid w:val="556670DC"/>
    <w:rsid w:val="55CB0E9F"/>
    <w:rsid w:val="564F040A"/>
    <w:rsid w:val="56B812FC"/>
    <w:rsid w:val="58083836"/>
    <w:rsid w:val="58307CEE"/>
    <w:rsid w:val="5844F458"/>
    <w:rsid w:val="588483A5"/>
    <w:rsid w:val="58A46AA8"/>
    <w:rsid w:val="58ABA23F"/>
    <w:rsid w:val="58BDCF63"/>
    <w:rsid w:val="58F3D3C1"/>
    <w:rsid w:val="59085FCA"/>
    <w:rsid w:val="5998E9B0"/>
    <w:rsid w:val="5A855361"/>
    <w:rsid w:val="5AA4302B"/>
    <w:rsid w:val="5AECE101"/>
    <w:rsid w:val="5B5AA045"/>
    <w:rsid w:val="5C20BF1B"/>
    <w:rsid w:val="5E0806B3"/>
    <w:rsid w:val="5EAA6454"/>
    <w:rsid w:val="5EC2612C"/>
    <w:rsid w:val="60055A7F"/>
    <w:rsid w:val="60310322"/>
    <w:rsid w:val="60912457"/>
    <w:rsid w:val="60E0CA58"/>
    <w:rsid w:val="62F1BB9A"/>
    <w:rsid w:val="645AFF0E"/>
    <w:rsid w:val="6482F26A"/>
    <w:rsid w:val="65061F9D"/>
    <w:rsid w:val="6532B09A"/>
    <w:rsid w:val="65DF5AEE"/>
    <w:rsid w:val="66E9C29C"/>
    <w:rsid w:val="6724350D"/>
    <w:rsid w:val="675F15D6"/>
    <w:rsid w:val="676A224E"/>
    <w:rsid w:val="679E5CA9"/>
    <w:rsid w:val="6935F6A1"/>
    <w:rsid w:val="6984815F"/>
    <w:rsid w:val="69E19730"/>
    <w:rsid w:val="6A11F3B9"/>
    <w:rsid w:val="6A4A4DF0"/>
    <w:rsid w:val="6A7E154E"/>
    <w:rsid w:val="6A812B71"/>
    <w:rsid w:val="6A96B698"/>
    <w:rsid w:val="6B207773"/>
    <w:rsid w:val="6B23E46E"/>
    <w:rsid w:val="6BA23A62"/>
    <w:rsid w:val="6BB6B90B"/>
    <w:rsid w:val="6BCCA82E"/>
    <w:rsid w:val="6D5B6E80"/>
    <w:rsid w:val="6DCE575A"/>
    <w:rsid w:val="6E1812E0"/>
    <w:rsid w:val="6EABA1FA"/>
    <w:rsid w:val="6EF24F63"/>
    <w:rsid w:val="6EFD25B3"/>
    <w:rsid w:val="6F39F98D"/>
    <w:rsid w:val="6F6A27BB"/>
    <w:rsid w:val="6F8F13B4"/>
    <w:rsid w:val="7022A7CD"/>
    <w:rsid w:val="70D5C33C"/>
    <w:rsid w:val="7119BB68"/>
    <w:rsid w:val="723BE9B2"/>
    <w:rsid w:val="7338693E"/>
    <w:rsid w:val="7368A419"/>
    <w:rsid w:val="73AF81D8"/>
    <w:rsid w:val="73D7BA13"/>
    <w:rsid w:val="74D08E5B"/>
    <w:rsid w:val="74D0D508"/>
    <w:rsid w:val="7504747A"/>
    <w:rsid w:val="75F07D5B"/>
    <w:rsid w:val="76461141"/>
    <w:rsid w:val="7649A98A"/>
    <w:rsid w:val="76700A00"/>
    <w:rsid w:val="7749A001"/>
    <w:rsid w:val="7775344D"/>
    <w:rsid w:val="77BF55C9"/>
    <w:rsid w:val="7917DEC2"/>
    <w:rsid w:val="79C4671F"/>
    <w:rsid w:val="7AC167E7"/>
    <w:rsid w:val="7C00509E"/>
    <w:rsid w:val="7C6B4C01"/>
    <w:rsid w:val="7CC918F3"/>
    <w:rsid w:val="7F80C4DB"/>
    <w:rsid w:val="7FB32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839E"/>
  <w15:docId w15:val="{AA31C256-6B0E-4AA1-9886-FC661583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BA23A62"/>
    <w:rPr>
      <w:rFonts w:ascii="Trebuchet MS" w:eastAsia="Trebuchet MS" w:hAnsi="Trebuchet MS" w:cs="Trebuchet MS"/>
      <w:lang w:val="en-AU" w:bidi="en-US"/>
    </w:rPr>
  </w:style>
  <w:style w:type="paragraph" w:styleId="Heading1">
    <w:name w:val="heading 1"/>
    <w:basedOn w:val="Normal"/>
    <w:uiPriority w:val="9"/>
    <w:qFormat/>
    <w:rsid w:val="6BA23A62"/>
    <w:pPr>
      <w:ind w:left="105"/>
      <w:outlineLvl w:val="0"/>
    </w:pPr>
    <w:rPr>
      <w:b/>
      <w:bCs/>
      <w:sz w:val="28"/>
      <w:szCs w:val="28"/>
    </w:rPr>
  </w:style>
  <w:style w:type="paragraph" w:styleId="Heading2">
    <w:name w:val="heading 2"/>
    <w:basedOn w:val="Normal"/>
    <w:link w:val="Heading2Char"/>
    <w:uiPriority w:val="9"/>
    <w:unhideWhenUsed/>
    <w:qFormat/>
    <w:rsid w:val="6BA23A62"/>
    <w:pPr>
      <w:spacing w:before="166"/>
      <w:ind w:left="105"/>
      <w:outlineLvl w:val="1"/>
    </w:pPr>
    <w:rPr>
      <w:b/>
      <w:bCs/>
      <w:sz w:val="20"/>
      <w:szCs w:val="20"/>
    </w:rPr>
  </w:style>
  <w:style w:type="paragraph" w:styleId="Heading3">
    <w:name w:val="heading 3"/>
    <w:basedOn w:val="Normal"/>
    <w:next w:val="Normal"/>
    <w:uiPriority w:val="9"/>
    <w:unhideWhenUsed/>
    <w:qFormat/>
    <w:rsid w:val="6BA23A62"/>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uiPriority w:val="9"/>
    <w:unhideWhenUsed/>
    <w:qFormat/>
    <w:rsid w:val="6BA23A6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6BA23A6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6BA23A62"/>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6BA23A62"/>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6BA23A6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BA23A6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6BA23A62"/>
    <w:pPr>
      <w:ind w:left="105"/>
    </w:pPr>
    <w:rPr>
      <w:sz w:val="20"/>
      <w:szCs w:val="20"/>
    </w:rPr>
  </w:style>
  <w:style w:type="paragraph" w:styleId="ListParagraph">
    <w:name w:val="List Paragraph"/>
    <w:basedOn w:val="Normal"/>
    <w:uiPriority w:val="1"/>
    <w:qFormat/>
    <w:rsid w:val="6BA23A62"/>
    <w:pPr>
      <w:ind w:left="105"/>
    </w:pPr>
  </w:style>
  <w:style w:type="paragraph" w:customStyle="1" w:styleId="TableParagraph">
    <w:name w:val="Table Paragraph"/>
    <w:basedOn w:val="Normal"/>
    <w:uiPriority w:val="1"/>
    <w:qFormat/>
    <w:rsid w:val="6BA23A62"/>
  </w:style>
  <w:style w:type="character" w:styleId="Hyperlink">
    <w:name w:val="Hyperlink"/>
    <w:basedOn w:val="DefaultParagraphFont"/>
    <w:uiPriority w:val="99"/>
    <w:unhideWhenUsed/>
    <w:rsid w:val="00444CE8"/>
    <w:rPr>
      <w:color w:val="0000FF" w:themeColor="hyperlink"/>
      <w:u w:val="single"/>
    </w:rPr>
  </w:style>
  <w:style w:type="character" w:styleId="UnresolvedMention">
    <w:name w:val="Unresolved Mention"/>
    <w:basedOn w:val="DefaultParagraphFont"/>
    <w:uiPriority w:val="99"/>
    <w:semiHidden/>
    <w:unhideWhenUsed/>
    <w:rsid w:val="00444CE8"/>
    <w:rPr>
      <w:color w:val="605E5C"/>
      <w:shd w:val="clear" w:color="auto" w:fill="E1DFDD"/>
    </w:rPr>
  </w:style>
  <w:style w:type="character" w:styleId="CommentReference">
    <w:name w:val="annotation reference"/>
    <w:basedOn w:val="DefaultParagraphFont"/>
    <w:uiPriority w:val="99"/>
    <w:semiHidden/>
    <w:unhideWhenUsed/>
    <w:rsid w:val="00CF5176"/>
    <w:rPr>
      <w:sz w:val="16"/>
      <w:szCs w:val="16"/>
    </w:rPr>
  </w:style>
  <w:style w:type="paragraph" w:styleId="CommentText">
    <w:name w:val="annotation text"/>
    <w:basedOn w:val="Normal"/>
    <w:link w:val="CommentTextChar"/>
    <w:uiPriority w:val="99"/>
    <w:semiHidden/>
    <w:unhideWhenUsed/>
    <w:rsid w:val="6BA23A62"/>
    <w:rPr>
      <w:sz w:val="20"/>
      <w:szCs w:val="20"/>
    </w:rPr>
  </w:style>
  <w:style w:type="character" w:customStyle="1" w:styleId="CommentTextChar">
    <w:name w:val="Comment Text Char"/>
    <w:basedOn w:val="DefaultParagraphFont"/>
    <w:link w:val="CommentText"/>
    <w:uiPriority w:val="99"/>
    <w:semiHidden/>
    <w:rsid w:val="00CF5176"/>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CF5176"/>
    <w:rPr>
      <w:b/>
      <w:bCs/>
    </w:rPr>
  </w:style>
  <w:style w:type="character" w:customStyle="1" w:styleId="CommentSubjectChar">
    <w:name w:val="Comment Subject Char"/>
    <w:basedOn w:val="CommentTextChar"/>
    <w:link w:val="CommentSubject"/>
    <w:uiPriority w:val="99"/>
    <w:semiHidden/>
    <w:rsid w:val="00CF5176"/>
    <w:rPr>
      <w:rFonts w:ascii="Trebuchet MS" w:eastAsia="Trebuchet MS" w:hAnsi="Trebuchet MS" w:cs="Trebuchet MS"/>
      <w:b/>
      <w:bCs/>
      <w:sz w:val="20"/>
      <w:szCs w:val="20"/>
      <w:lang w:bidi="en-US"/>
    </w:rPr>
  </w:style>
  <w:style w:type="character" w:customStyle="1" w:styleId="BodyTextChar">
    <w:name w:val="Body Text Char"/>
    <w:basedOn w:val="DefaultParagraphFont"/>
    <w:link w:val="BodyText"/>
    <w:uiPriority w:val="1"/>
    <w:rsid w:val="00CF5176"/>
    <w:rPr>
      <w:rFonts w:ascii="Trebuchet MS" w:eastAsia="Trebuchet MS" w:hAnsi="Trebuchet MS" w:cs="Trebuchet MS"/>
      <w:sz w:val="20"/>
      <w:szCs w:val="20"/>
      <w:lang w:bidi="en-US"/>
    </w:rPr>
  </w:style>
  <w:style w:type="character" w:customStyle="1" w:styleId="Heading2Char">
    <w:name w:val="Heading 2 Char"/>
    <w:basedOn w:val="DefaultParagraphFont"/>
    <w:link w:val="Heading2"/>
    <w:uiPriority w:val="9"/>
    <w:rsid w:val="00B50CC1"/>
    <w:rPr>
      <w:rFonts w:ascii="Trebuchet MS" w:eastAsia="Trebuchet MS" w:hAnsi="Trebuchet MS" w:cs="Trebuchet MS"/>
      <w:b/>
      <w:bCs/>
      <w:sz w:val="20"/>
      <w:szCs w:val="20"/>
      <w:lang w:bidi="en-US"/>
    </w:rPr>
  </w:style>
  <w:style w:type="paragraph" w:customStyle="1" w:styleId="Bullet">
    <w:name w:val="Bullet"/>
    <w:basedOn w:val="Normal"/>
    <w:link w:val="BulletChar"/>
    <w:uiPriority w:val="1"/>
    <w:rsid w:val="6BA23A62"/>
    <w:pPr>
      <w:widowControl/>
      <w:numPr>
        <w:numId w:val="23"/>
      </w:numPr>
      <w:spacing w:before="120" w:after="120"/>
    </w:pPr>
    <w:rPr>
      <w:rFonts w:ascii="Times New Roman" w:eastAsia="Times New Roman" w:hAnsi="Times New Roman" w:cs="Times New Roman"/>
      <w:lang w:eastAsia="en-AU" w:bidi="ar-SA"/>
    </w:rPr>
  </w:style>
  <w:style w:type="character" w:customStyle="1" w:styleId="BulletChar">
    <w:name w:val="Bullet Char"/>
    <w:basedOn w:val="DefaultParagraphFont"/>
    <w:link w:val="Bullet"/>
    <w:rsid w:val="00AC75F9"/>
    <w:rPr>
      <w:rFonts w:ascii="Times New Roman" w:eastAsia="Times New Roman" w:hAnsi="Times New Roman" w:cs="Times New Roman"/>
      <w:szCs w:val="20"/>
      <w:lang w:val="en-AU" w:eastAsia="en-AU"/>
    </w:rPr>
  </w:style>
  <w:style w:type="paragraph" w:customStyle="1" w:styleId="Dash">
    <w:name w:val="Dash"/>
    <w:basedOn w:val="Normal"/>
    <w:uiPriority w:val="1"/>
    <w:rsid w:val="6BA23A62"/>
    <w:pPr>
      <w:widowControl/>
      <w:numPr>
        <w:ilvl w:val="1"/>
        <w:numId w:val="23"/>
      </w:numPr>
      <w:spacing w:before="120" w:after="120"/>
    </w:pPr>
    <w:rPr>
      <w:rFonts w:ascii="Times New Roman" w:eastAsia="Times New Roman" w:hAnsi="Times New Roman" w:cs="Times New Roman"/>
      <w:lang w:eastAsia="en-AU" w:bidi="ar-SA"/>
    </w:rPr>
  </w:style>
  <w:style w:type="paragraph" w:customStyle="1" w:styleId="DoubleDot">
    <w:name w:val="Double Dot"/>
    <w:basedOn w:val="Normal"/>
    <w:uiPriority w:val="1"/>
    <w:rsid w:val="6BA23A62"/>
    <w:pPr>
      <w:widowControl/>
      <w:numPr>
        <w:ilvl w:val="2"/>
        <w:numId w:val="23"/>
      </w:numPr>
      <w:spacing w:before="120" w:after="120"/>
    </w:pPr>
    <w:rPr>
      <w:rFonts w:ascii="Times New Roman" w:eastAsia="Times New Roman" w:hAnsi="Times New Roman" w:cs="Times New Roman"/>
      <w:lang w:eastAsia="en-AU" w:bidi="ar-SA"/>
    </w:rPr>
  </w:style>
  <w:style w:type="paragraph" w:styleId="Revision">
    <w:name w:val="Revision"/>
    <w:hidden/>
    <w:uiPriority w:val="99"/>
    <w:semiHidden/>
    <w:rsid w:val="00BF4CC6"/>
    <w:pPr>
      <w:widowControl/>
      <w:autoSpaceDE/>
      <w:autoSpaceDN/>
    </w:pPr>
    <w:rPr>
      <w:rFonts w:ascii="Trebuchet MS" w:eastAsia="Trebuchet MS" w:hAnsi="Trebuchet MS" w:cs="Trebuchet MS"/>
      <w:lang w:bidi="en-US"/>
    </w:rPr>
  </w:style>
  <w:style w:type="paragraph" w:styleId="Title">
    <w:name w:val="Title"/>
    <w:basedOn w:val="Normal"/>
    <w:next w:val="Normal"/>
    <w:uiPriority w:val="10"/>
    <w:qFormat/>
    <w:rsid w:val="6BA23A62"/>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BA23A62"/>
    <w:rPr>
      <w:rFonts w:eastAsiaTheme="minorEastAsia"/>
      <w:color w:val="5A5A5A"/>
    </w:rPr>
  </w:style>
  <w:style w:type="paragraph" w:styleId="Quote">
    <w:name w:val="Quote"/>
    <w:basedOn w:val="Normal"/>
    <w:next w:val="Normal"/>
    <w:uiPriority w:val="29"/>
    <w:qFormat/>
    <w:rsid w:val="6BA23A6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BA23A62"/>
    <w:pPr>
      <w:spacing w:before="360" w:after="360"/>
      <w:ind w:left="864" w:right="864"/>
      <w:jc w:val="center"/>
    </w:pPr>
    <w:rPr>
      <w:i/>
      <w:iCs/>
      <w:color w:val="4F81BD" w:themeColor="accent1"/>
    </w:rPr>
  </w:style>
  <w:style w:type="paragraph" w:styleId="TOC1">
    <w:name w:val="toc 1"/>
    <w:basedOn w:val="Normal"/>
    <w:next w:val="Normal"/>
    <w:uiPriority w:val="39"/>
    <w:unhideWhenUsed/>
    <w:rsid w:val="6BA23A62"/>
    <w:pPr>
      <w:spacing w:after="100"/>
    </w:pPr>
  </w:style>
  <w:style w:type="paragraph" w:styleId="TOC2">
    <w:name w:val="toc 2"/>
    <w:basedOn w:val="Normal"/>
    <w:next w:val="Normal"/>
    <w:uiPriority w:val="39"/>
    <w:unhideWhenUsed/>
    <w:rsid w:val="6BA23A62"/>
    <w:pPr>
      <w:spacing w:after="100"/>
      <w:ind w:left="220"/>
    </w:pPr>
  </w:style>
  <w:style w:type="paragraph" w:styleId="TOC3">
    <w:name w:val="toc 3"/>
    <w:basedOn w:val="Normal"/>
    <w:next w:val="Normal"/>
    <w:uiPriority w:val="39"/>
    <w:unhideWhenUsed/>
    <w:rsid w:val="6BA23A62"/>
    <w:pPr>
      <w:spacing w:after="100"/>
      <w:ind w:left="440"/>
    </w:pPr>
  </w:style>
  <w:style w:type="paragraph" w:styleId="TOC4">
    <w:name w:val="toc 4"/>
    <w:basedOn w:val="Normal"/>
    <w:next w:val="Normal"/>
    <w:uiPriority w:val="39"/>
    <w:unhideWhenUsed/>
    <w:rsid w:val="6BA23A62"/>
    <w:pPr>
      <w:spacing w:after="100"/>
      <w:ind w:left="660"/>
    </w:pPr>
  </w:style>
  <w:style w:type="paragraph" w:styleId="TOC5">
    <w:name w:val="toc 5"/>
    <w:basedOn w:val="Normal"/>
    <w:next w:val="Normal"/>
    <w:uiPriority w:val="39"/>
    <w:unhideWhenUsed/>
    <w:rsid w:val="6BA23A62"/>
    <w:pPr>
      <w:spacing w:after="100"/>
      <w:ind w:left="880"/>
    </w:pPr>
  </w:style>
  <w:style w:type="paragraph" w:styleId="TOC6">
    <w:name w:val="toc 6"/>
    <w:basedOn w:val="Normal"/>
    <w:next w:val="Normal"/>
    <w:uiPriority w:val="39"/>
    <w:unhideWhenUsed/>
    <w:rsid w:val="6BA23A62"/>
    <w:pPr>
      <w:spacing w:after="100"/>
      <w:ind w:left="1100"/>
    </w:pPr>
  </w:style>
  <w:style w:type="paragraph" w:styleId="TOC7">
    <w:name w:val="toc 7"/>
    <w:basedOn w:val="Normal"/>
    <w:next w:val="Normal"/>
    <w:uiPriority w:val="39"/>
    <w:unhideWhenUsed/>
    <w:rsid w:val="6BA23A62"/>
    <w:pPr>
      <w:spacing w:after="100"/>
      <w:ind w:left="1320"/>
    </w:pPr>
  </w:style>
  <w:style w:type="paragraph" w:styleId="TOC8">
    <w:name w:val="toc 8"/>
    <w:basedOn w:val="Normal"/>
    <w:next w:val="Normal"/>
    <w:uiPriority w:val="39"/>
    <w:unhideWhenUsed/>
    <w:rsid w:val="6BA23A62"/>
    <w:pPr>
      <w:spacing w:after="100"/>
      <w:ind w:left="1540"/>
    </w:pPr>
  </w:style>
  <w:style w:type="paragraph" w:styleId="TOC9">
    <w:name w:val="toc 9"/>
    <w:basedOn w:val="Normal"/>
    <w:next w:val="Normal"/>
    <w:uiPriority w:val="39"/>
    <w:unhideWhenUsed/>
    <w:rsid w:val="6BA23A62"/>
    <w:pPr>
      <w:spacing w:after="100"/>
      <w:ind w:left="1760"/>
    </w:pPr>
  </w:style>
  <w:style w:type="paragraph" w:styleId="EndnoteText">
    <w:name w:val="endnote text"/>
    <w:basedOn w:val="Normal"/>
    <w:uiPriority w:val="99"/>
    <w:semiHidden/>
    <w:unhideWhenUsed/>
    <w:rsid w:val="6BA23A62"/>
    <w:rPr>
      <w:sz w:val="20"/>
      <w:szCs w:val="20"/>
    </w:rPr>
  </w:style>
  <w:style w:type="paragraph" w:styleId="Footer">
    <w:name w:val="footer"/>
    <w:basedOn w:val="Normal"/>
    <w:uiPriority w:val="99"/>
    <w:unhideWhenUsed/>
    <w:rsid w:val="6BA23A62"/>
    <w:pPr>
      <w:tabs>
        <w:tab w:val="center" w:pos="4680"/>
        <w:tab w:val="right" w:pos="9360"/>
      </w:tabs>
    </w:pPr>
  </w:style>
  <w:style w:type="paragraph" w:styleId="FootnoteText">
    <w:name w:val="footnote text"/>
    <w:basedOn w:val="Normal"/>
    <w:uiPriority w:val="99"/>
    <w:semiHidden/>
    <w:unhideWhenUsed/>
    <w:rsid w:val="6BA23A62"/>
    <w:rPr>
      <w:sz w:val="20"/>
      <w:szCs w:val="20"/>
    </w:rPr>
  </w:style>
  <w:style w:type="paragraph" w:styleId="Header">
    <w:name w:val="header"/>
    <w:basedOn w:val="Normal"/>
    <w:uiPriority w:val="99"/>
    <w:unhideWhenUsed/>
    <w:rsid w:val="6BA23A62"/>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60488">
      <w:bodyDiv w:val="1"/>
      <w:marLeft w:val="0"/>
      <w:marRight w:val="0"/>
      <w:marTop w:val="0"/>
      <w:marBottom w:val="0"/>
      <w:divBdr>
        <w:top w:val="none" w:sz="0" w:space="0" w:color="auto"/>
        <w:left w:val="none" w:sz="0" w:space="0" w:color="auto"/>
        <w:bottom w:val="none" w:sz="0" w:space="0" w:color="auto"/>
        <w:right w:val="none" w:sz="0" w:space="0" w:color="auto"/>
      </w:divBdr>
      <w:divsChild>
        <w:div w:id="1120684885">
          <w:marLeft w:val="0"/>
          <w:marRight w:val="0"/>
          <w:marTop w:val="0"/>
          <w:marBottom w:val="0"/>
          <w:divBdr>
            <w:top w:val="none" w:sz="0" w:space="0" w:color="auto"/>
            <w:left w:val="none" w:sz="0" w:space="0" w:color="auto"/>
            <w:bottom w:val="none" w:sz="0" w:space="0" w:color="auto"/>
            <w:right w:val="none" w:sz="0" w:space="0" w:color="auto"/>
          </w:divBdr>
        </w:div>
        <w:div w:id="730809228">
          <w:marLeft w:val="0"/>
          <w:marRight w:val="0"/>
          <w:marTop w:val="0"/>
          <w:marBottom w:val="0"/>
          <w:divBdr>
            <w:top w:val="none" w:sz="0" w:space="0" w:color="auto"/>
            <w:left w:val="none" w:sz="0" w:space="0" w:color="auto"/>
            <w:bottom w:val="none" w:sz="0" w:space="0" w:color="auto"/>
            <w:right w:val="none" w:sz="0" w:space="0" w:color="auto"/>
          </w:divBdr>
        </w:div>
        <w:div w:id="260338661">
          <w:marLeft w:val="0"/>
          <w:marRight w:val="0"/>
          <w:marTop w:val="0"/>
          <w:marBottom w:val="0"/>
          <w:divBdr>
            <w:top w:val="none" w:sz="0" w:space="0" w:color="auto"/>
            <w:left w:val="none" w:sz="0" w:space="0" w:color="auto"/>
            <w:bottom w:val="none" w:sz="0" w:space="0" w:color="auto"/>
            <w:right w:val="none" w:sz="0" w:space="0" w:color="auto"/>
          </w:divBdr>
        </w:div>
        <w:div w:id="1298147000">
          <w:marLeft w:val="0"/>
          <w:marRight w:val="0"/>
          <w:marTop w:val="0"/>
          <w:marBottom w:val="0"/>
          <w:divBdr>
            <w:top w:val="none" w:sz="0" w:space="0" w:color="auto"/>
            <w:left w:val="none" w:sz="0" w:space="0" w:color="auto"/>
            <w:bottom w:val="none" w:sz="0" w:space="0" w:color="auto"/>
            <w:right w:val="none" w:sz="0" w:space="0" w:color="auto"/>
          </w:divBdr>
        </w:div>
        <w:div w:id="1727148579">
          <w:marLeft w:val="0"/>
          <w:marRight w:val="0"/>
          <w:marTop w:val="0"/>
          <w:marBottom w:val="0"/>
          <w:divBdr>
            <w:top w:val="none" w:sz="0" w:space="0" w:color="auto"/>
            <w:left w:val="none" w:sz="0" w:space="0" w:color="auto"/>
            <w:bottom w:val="none" w:sz="0" w:space="0" w:color="auto"/>
            <w:right w:val="none" w:sz="0" w:space="0" w:color="auto"/>
          </w:divBdr>
        </w:div>
        <w:div w:id="16583722">
          <w:marLeft w:val="0"/>
          <w:marRight w:val="0"/>
          <w:marTop w:val="0"/>
          <w:marBottom w:val="0"/>
          <w:divBdr>
            <w:top w:val="none" w:sz="0" w:space="0" w:color="auto"/>
            <w:left w:val="none" w:sz="0" w:space="0" w:color="auto"/>
            <w:bottom w:val="none" w:sz="0" w:space="0" w:color="auto"/>
            <w:right w:val="none" w:sz="0" w:space="0" w:color="auto"/>
          </w:divBdr>
        </w:div>
        <w:div w:id="1209100479">
          <w:marLeft w:val="0"/>
          <w:marRight w:val="0"/>
          <w:marTop w:val="0"/>
          <w:marBottom w:val="0"/>
          <w:divBdr>
            <w:top w:val="none" w:sz="0" w:space="0" w:color="auto"/>
            <w:left w:val="none" w:sz="0" w:space="0" w:color="auto"/>
            <w:bottom w:val="none" w:sz="0" w:space="0" w:color="auto"/>
            <w:right w:val="none" w:sz="0" w:space="0" w:color="auto"/>
          </w:divBdr>
        </w:div>
        <w:div w:id="375130710">
          <w:marLeft w:val="0"/>
          <w:marRight w:val="0"/>
          <w:marTop w:val="0"/>
          <w:marBottom w:val="0"/>
          <w:divBdr>
            <w:top w:val="none" w:sz="0" w:space="0" w:color="auto"/>
            <w:left w:val="none" w:sz="0" w:space="0" w:color="auto"/>
            <w:bottom w:val="none" w:sz="0" w:space="0" w:color="auto"/>
            <w:right w:val="none" w:sz="0" w:space="0" w:color="auto"/>
          </w:divBdr>
        </w:div>
        <w:div w:id="1951550369">
          <w:marLeft w:val="0"/>
          <w:marRight w:val="0"/>
          <w:marTop w:val="0"/>
          <w:marBottom w:val="0"/>
          <w:divBdr>
            <w:top w:val="none" w:sz="0" w:space="0" w:color="auto"/>
            <w:left w:val="none" w:sz="0" w:space="0" w:color="auto"/>
            <w:bottom w:val="none" w:sz="0" w:space="0" w:color="auto"/>
            <w:right w:val="none" w:sz="0" w:space="0" w:color="auto"/>
          </w:divBdr>
        </w:div>
        <w:div w:id="148908182">
          <w:marLeft w:val="0"/>
          <w:marRight w:val="0"/>
          <w:marTop w:val="0"/>
          <w:marBottom w:val="0"/>
          <w:divBdr>
            <w:top w:val="none" w:sz="0" w:space="0" w:color="auto"/>
            <w:left w:val="none" w:sz="0" w:space="0" w:color="auto"/>
            <w:bottom w:val="none" w:sz="0" w:space="0" w:color="auto"/>
            <w:right w:val="none" w:sz="0" w:space="0" w:color="auto"/>
          </w:divBdr>
        </w:div>
        <w:div w:id="869951692">
          <w:marLeft w:val="0"/>
          <w:marRight w:val="0"/>
          <w:marTop w:val="0"/>
          <w:marBottom w:val="0"/>
          <w:divBdr>
            <w:top w:val="none" w:sz="0" w:space="0" w:color="auto"/>
            <w:left w:val="none" w:sz="0" w:space="0" w:color="auto"/>
            <w:bottom w:val="none" w:sz="0" w:space="0" w:color="auto"/>
            <w:right w:val="none" w:sz="0" w:space="0" w:color="auto"/>
          </w:divBdr>
        </w:div>
        <w:div w:id="1981614880">
          <w:marLeft w:val="0"/>
          <w:marRight w:val="0"/>
          <w:marTop w:val="0"/>
          <w:marBottom w:val="0"/>
          <w:divBdr>
            <w:top w:val="none" w:sz="0" w:space="0" w:color="auto"/>
            <w:left w:val="none" w:sz="0" w:space="0" w:color="auto"/>
            <w:bottom w:val="none" w:sz="0" w:space="0" w:color="auto"/>
            <w:right w:val="none" w:sz="0" w:space="0" w:color="auto"/>
          </w:divBdr>
        </w:div>
        <w:div w:id="1436825636">
          <w:marLeft w:val="0"/>
          <w:marRight w:val="0"/>
          <w:marTop w:val="0"/>
          <w:marBottom w:val="0"/>
          <w:divBdr>
            <w:top w:val="none" w:sz="0" w:space="0" w:color="auto"/>
            <w:left w:val="none" w:sz="0" w:space="0" w:color="auto"/>
            <w:bottom w:val="none" w:sz="0" w:space="0" w:color="auto"/>
            <w:right w:val="none" w:sz="0" w:space="0" w:color="auto"/>
          </w:divBdr>
        </w:div>
        <w:div w:id="1611008732">
          <w:marLeft w:val="0"/>
          <w:marRight w:val="0"/>
          <w:marTop w:val="0"/>
          <w:marBottom w:val="0"/>
          <w:divBdr>
            <w:top w:val="none" w:sz="0" w:space="0" w:color="auto"/>
            <w:left w:val="none" w:sz="0" w:space="0" w:color="auto"/>
            <w:bottom w:val="none" w:sz="0" w:space="0" w:color="auto"/>
            <w:right w:val="none" w:sz="0" w:space="0" w:color="auto"/>
          </w:divBdr>
        </w:div>
        <w:div w:id="2001495689">
          <w:marLeft w:val="0"/>
          <w:marRight w:val="0"/>
          <w:marTop w:val="0"/>
          <w:marBottom w:val="0"/>
          <w:divBdr>
            <w:top w:val="none" w:sz="0" w:space="0" w:color="auto"/>
            <w:left w:val="none" w:sz="0" w:space="0" w:color="auto"/>
            <w:bottom w:val="none" w:sz="0" w:space="0" w:color="auto"/>
            <w:right w:val="none" w:sz="0" w:space="0" w:color="auto"/>
          </w:divBdr>
        </w:div>
        <w:div w:id="1169178220">
          <w:marLeft w:val="0"/>
          <w:marRight w:val="0"/>
          <w:marTop w:val="0"/>
          <w:marBottom w:val="0"/>
          <w:divBdr>
            <w:top w:val="none" w:sz="0" w:space="0" w:color="auto"/>
            <w:left w:val="none" w:sz="0" w:space="0" w:color="auto"/>
            <w:bottom w:val="none" w:sz="0" w:space="0" w:color="auto"/>
            <w:right w:val="none" w:sz="0" w:space="0" w:color="auto"/>
          </w:divBdr>
        </w:div>
        <w:div w:id="441538303">
          <w:marLeft w:val="0"/>
          <w:marRight w:val="0"/>
          <w:marTop w:val="0"/>
          <w:marBottom w:val="0"/>
          <w:divBdr>
            <w:top w:val="none" w:sz="0" w:space="0" w:color="auto"/>
            <w:left w:val="none" w:sz="0" w:space="0" w:color="auto"/>
            <w:bottom w:val="none" w:sz="0" w:space="0" w:color="auto"/>
            <w:right w:val="none" w:sz="0" w:space="0" w:color="auto"/>
          </w:divBdr>
        </w:div>
        <w:div w:id="541327845">
          <w:marLeft w:val="0"/>
          <w:marRight w:val="0"/>
          <w:marTop w:val="0"/>
          <w:marBottom w:val="0"/>
          <w:divBdr>
            <w:top w:val="none" w:sz="0" w:space="0" w:color="auto"/>
            <w:left w:val="none" w:sz="0" w:space="0" w:color="auto"/>
            <w:bottom w:val="none" w:sz="0" w:space="0" w:color="auto"/>
            <w:right w:val="none" w:sz="0" w:space="0" w:color="auto"/>
          </w:divBdr>
        </w:div>
        <w:div w:id="664208830">
          <w:marLeft w:val="0"/>
          <w:marRight w:val="0"/>
          <w:marTop w:val="0"/>
          <w:marBottom w:val="0"/>
          <w:divBdr>
            <w:top w:val="none" w:sz="0" w:space="0" w:color="auto"/>
            <w:left w:val="none" w:sz="0" w:space="0" w:color="auto"/>
            <w:bottom w:val="none" w:sz="0" w:space="0" w:color="auto"/>
            <w:right w:val="none" w:sz="0" w:space="0" w:color="auto"/>
          </w:divBdr>
        </w:div>
        <w:div w:id="128939653">
          <w:marLeft w:val="0"/>
          <w:marRight w:val="0"/>
          <w:marTop w:val="0"/>
          <w:marBottom w:val="0"/>
          <w:divBdr>
            <w:top w:val="none" w:sz="0" w:space="0" w:color="auto"/>
            <w:left w:val="none" w:sz="0" w:space="0" w:color="auto"/>
            <w:bottom w:val="none" w:sz="0" w:space="0" w:color="auto"/>
            <w:right w:val="none" w:sz="0" w:space="0" w:color="auto"/>
          </w:divBdr>
        </w:div>
      </w:divsChild>
    </w:div>
    <w:div w:id="1822499703">
      <w:bodyDiv w:val="1"/>
      <w:marLeft w:val="0"/>
      <w:marRight w:val="0"/>
      <w:marTop w:val="0"/>
      <w:marBottom w:val="0"/>
      <w:divBdr>
        <w:top w:val="none" w:sz="0" w:space="0" w:color="auto"/>
        <w:left w:val="none" w:sz="0" w:space="0" w:color="auto"/>
        <w:bottom w:val="none" w:sz="0" w:space="0" w:color="auto"/>
        <w:right w:val="none" w:sz="0" w:space="0" w:color="auto"/>
      </w:divBdr>
      <w:divsChild>
        <w:div w:id="874200115">
          <w:marLeft w:val="0"/>
          <w:marRight w:val="0"/>
          <w:marTop w:val="0"/>
          <w:marBottom w:val="0"/>
          <w:divBdr>
            <w:top w:val="none" w:sz="0" w:space="0" w:color="auto"/>
            <w:left w:val="none" w:sz="0" w:space="0" w:color="auto"/>
            <w:bottom w:val="none" w:sz="0" w:space="0" w:color="auto"/>
            <w:right w:val="none" w:sz="0" w:space="0" w:color="auto"/>
          </w:divBdr>
        </w:div>
        <w:div w:id="334724398">
          <w:marLeft w:val="0"/>
          <w:marRight w:val="0"/>
          <w:marTop w:val="0"/>
          <w:marBottom w:val="0"/>
          <w:divBdr>
            <w:top w:val="none" w:sz="0" w:space="0" w:color="auto"/>
            <w:left w:val="none" w:sz="0" w:space="0" w:color="auto"/>
            <w:bottom w:val="none" w:sz="0" w:space="0" w:color="auto"/>
            <w:right w:val="none" w:sz="0" w:space="0" w:color="auto"/>
          </w:divBdr>
        </w:div>
        <w:div w:id="888150312">
          <w:marLeft w:val="0"/>
          <w:marRight w:val="0"/>
          <w:marTop w:val="0"/>
          <w:marBottom w:val="0"/>
          <w:divBdr>
            <w:top w:val="none" w:sz="0" w:space="0" w:color="auto"/>
            <w:left w:val="none" w:sz="0" w:space="0" w:color="auto"/>
            <w:bottom w:val="none" w:sz="0" w:space="0" w:color="auto"/>
            <w:right w:val="none" w:sz="0" w:space="0" w:color="auto"/>
          </w:divBdr>
        </w:div>
        <w:div w:id="433943708">
          <w:marLeft w:val="0"/>
          <w:marRight w:val="0"/>
          <w:marTop w:val="0"/>
          <w:marBottom w:val="0"/>
          <w:divBdr>
            <w:top w:val="none" w:sz="0" w:space="0" w:color="auto"/>
            <w:left w:val="none" w:sz="0" w:space="0" w:color="auto"/>
            <w:bottom w:val="none" w:sz="0" w:space="0" w:color="auto"/>
            <w:right w:val="none" w:sz="0" w:space="0" w:color="auto"/>
          </w:divBdr>
        </w:div>
        <w:div w:id="2108962654">
          <w:marLeft w:val="0"/>
          <w:marRight w:val="0"/>
          <w:marTop w:val="0"/>
          <w:marBottom w:val="0"/>
          <w:divBdr>
            <w:top w:val="none" w:sz="0" w:space="0" w:color="auto"/>
            <w:left w:val="none" w:sz="0" w:space="0" w:color="auto"/>
            <w:bottom w:val="none" w:sz="0" w:space="0" w:color="auto"/>
            <w:right w:val="none" w:sz="0" w:space="0" w:color="auto"/>
          </w:divBdr>
        </w:div>
        <w:div w:id="850796471">
          <w:marLeft w:val="0"/>
          <w:marRight w:val="0"/>
          <w:marTop w:val="0"/>
          <w:marBottom w:val="0"/>
          <w:divBdr>
            <w:top w:val="none" w:sz="0" w:space="0" w:color="auto"/>
            <w:left w:val="none" w:sz="0" w:space="0" w:color="auto"/>
            <w:bottom w:val="none" w:sz="0" w:space="0" w:color="auto"/>
            <w:right w:val="none" w:sz="0" w:space="0" w:color="auto"/>
          </w:divBdr>
        </w:div>
        <w:div w:id="38288444">
          <w:marLeft w:val="0"/>
          <w:marRight w:val="0"/>
          <w:marTop w:val="0"/>
          <w:marBottom w:val="0"/>
          <w:divBdr>
            <w:top w:val="none" w:sz="0" w:space="0" w:color="auto"/>
            <w:left w:val="none" w:sz="0" w:space="0" w:color="auto"/>
            <w:bottom w:val="none" w:sz="0" w:space="0" w:color="auto"/>
            <w:right w:val="none" w:sz="0" w:space="0" w:color="auto"/>
          </w:divBdr>
        </w:div>
        <w:div w:id="1959098964">
          <w:marLeft w:val="0"/>
          <w:marRight w:val="0"/>
          <w:marTop w:val="0"/>
          <w:marBottom w:val="0"/>
          <w:divBdr>
            <w:top w:val="none" w:sz="0" w:space="0" w:color="auto"/>
            <w:left w:val="none" w:sz="0" w:space="0" w:color="auto"/>
            <w:bottom w:val="none" w:sz="0" w:space="0" w:color="auto"/>
            <w:right w:val="none" w:sz="0" w:space="0" w:color="auto"/>
          </w:divBdr>
        </w:div>
        <w:div w:id="1506507776">
          <w:marLeft w:val="0"/>
          <w:marRight w:val="0"/>
          <w:marTop w:val="0"/>
          <w:marBottom w:val="0"/>
          <w:divBdr>
            <w:top w:val="none" w:sz="0" w:space="0" w:color="auto"/>
            <w:left w:val="none" w:sz="0" w:space="0" w:color="auto"/>
            <w:bottom w:val="none" w:sz="0" w:space="0" w:color="auto"/>
            <w:right w:val="none" w:sz="0" w:space="0" w:color="auto"/>
          </w:divBdr>
        </w:div>
        <w:div w:id="855652575">
          <w:marLeft w:val="0"/>
          <w:marRight w:val="0"/>
          <w:marTop w:val="0"/>
          <w:marBottom w:val="0"/>
          <w:divBdr>
            <w:top w:val="none" w:sz="0" w:space="0" w:color="auto"/>
            <w:left w:val="none" w:sz="0" w:space="0" w:color="auto"/>
            <w:bottom w:val="none" w:sz="0" w:space="0" w:color="auto"/>
            <w:right w:val="none" w:sz="0" w:space="0" w:color="auto"/>
          </w:divBdr>
        </w:div>
        <w:div w:id="271599354">
          <w:marLeft w:val="0"/>
          <w:marRight w:val="0"/>
          <w:marTop w:val="0"/>
          <w:marBottom w:val="0"/>
          <w:divBdr>
            <w:top w:val="none" w:sz="0" w:space="0" w:color="auto"/>
            <w:left w:val="none" w:sz="0" w:space="0" w:color="auto"/>
            <w:bottom w:val="none" w:sz="0" w:space="0" w:color="auto"/>
            <w:right w:val="none" w:sz="0" w:space="0" w:color="auto"/>
          </w:divBdr>
        </w:div>
        <w:div w:id="318193639">
          <w:marLeft w:val="0"/>
          <w:marRight w:val="0"/>
          <w:marTop w:val="0"/>
          <w:marBottom w:val="0"/>
          <w:divBdr>
            <w:top w:val="none" w:sz="0" w:space="0" w:color="auto"/>
            <w:left w:val="none" w:sz="0" w:space="0" w:color="auto"/>
            <w:bottom w:val="none" w:sz="0" w:space="0" w:color="auto"/>
            <w:right w:val="none" w:sz="0" w:space="0" w:color="auto"/>
          </w:divBdr>
        </w:div>
        <w:div w:id="535195379">
          <w:marLeft w:val="0"/>
          <w:marRight w:val="0"/>
          <w:marTop w:val="0"/>
          <w:marBottom w:val="0"/>
          <w:divBdr>
            <w:top w:val="none" w:sz="0" w:space="0" w:color="auto"/>
            <w:left w:val="none" w:sz="0" w:space="0" w:color="auto"/>
            <w:bottom w:val="none" w:sz="0" w:space="0" w:color="auto"/>
            <w:right w:val="none" w:sz="0" w:space="0" w:color="auto"/>
          </w:divBdr>
        </w:div>
        <w:div w:id="2062777749">
          <w:marLeft w:val="0"/>
          <w:marRight w:val="0"/>
          <w:marTop w:val="0"/>
          <w:marBottom w:val="0"/>
          <w:divBdr>
            <w:top w:val="none" w:sz="0" w:space="0" w:color="auto"/>
            <w:left w:val="none" w:sz="0" w:space="0" w:color="auto"/>
            <w:bottom w:val="none" w:sz="0" w:space="0" w:color="auto"/>
            <w:right w:val="none" w:sz="0" w:space="0" w:color="auto"/>
          </w:divBdr>
        </w:div>
        <w:div w:id="1465197933">
          <w:marLeft w:val="0"/>
          <w:marRight w:val="0"/>
          <w:marTop w:val="0"/>
          <w:marBottom w:val="0"/>
          <w:divBdr>
            <w:top w:val="none" w:sz="0" w:space="0" w:color="auto"/>
            <w:left w:val="none" w:sz="0" w:space="0" w:color="auto"/>
            <w:bottom w:val="none" w:sz="0" w:space="0" w:color="auto"/>
            <w:right w:val="none" w:sz="0" w:space="0" w:color="auto"/>
          </w:divBdr>
        </w:div>
        <w:div w:id="1197423032">
          <w:marLeft w:val="0"/>
          <w:marRight w:val="0"/>
          <w:marTop w:val="0"/>
          <w:marBottom w:val="0"/>
          <w:divBdr>
            <w:top w:val="none" w:sz="0" w:space="0" w:color="auto"/>
            <w:left w:val="none" w:sz="0" w:space="0" w:color="auto"/>
            <w:bottom w:val="none" w:sz="0" w:space="0" w:color="auto"/>
            <w:right w:val="none" w:sz="0" w:space="0" w:color="auto"/>
          </w:divBdr>
        </w:div>
        <w:div w:id="972447201">
          <w:marLeft w:val="0"/>
          <w:marRight w:val="0"/>
          <w:marTop w:val="0"/>
          <w:marBottom w:val="0"/>
          <w:divBdr>
            <w:top w:val="none" w:sz="0" w:space="0" w:color="auto"/>
            <w:left w:val="none" w:sz="0" w:space="0" w:color="auto"/>
            <w:bottom w:val="none" w:sz="0" w:space="0" w:color="auto"/>
            <w:right w:val="none" w:sz="0" w:space="0" w:color="auto"/>
          </w:divBdr>
        </w:div>
        <w:div w:id="910189184">
          <w:marLeft w:val="0"/>
          <w:marRight w:val="0"/>
          <w:marTop w:val="0"/>
          <w:marBottom w:val="0"/>
          <w:divBdr>
            <w:top w:val="none" w:sz="0" w:space="0" w:color="auto"/>
            <w:left w:val="none" w:sz="0" w:space="0" w:color="auto"/>
            <w:bottom w:val="none" w:sz="0" w:space="0" w:color="auto"/>
            <w:right w:val="none" w:sz="0" w:space="0" w:color="auto"/>
          </w:divBdr>
        </w:div>
        <w:div w:id="981815170">
          <w:marLeft w:val="0"/>
          <w:marRight w:val="0"/>
          <w:marTop w:val="0"/>
          <w:marBottom w:val="0"/>
          <w:divBdr>
            <w:top w:val="none" w:sz="0" w:space="0" w:color="auto"/>
            <w:left w:val="none" w:sz="0" w:space="0" w:color="auto"/>
            <w:bottom w:val="none" w:sz="0" w:space="0" w:color="auto"/>
            <w:right w:val="none" w:sz="0" w:space="0" w:color="auto"/>
          </w:divBdr>
        </w:div>
        <w:div w:id="1378897898">
          <w:marLeft w:val="0"/>
          <w:marRight w:val="0"/>
          <w:marTop w:val="0"/>
          <w:marBottom w:val="0"/>
          <w:divBdr>
            <w:top w:val="none" w:sz="0" w:space="0" w:color="auto"/>
            <w:left w:val="none" w:sz="0" w:space="0" w:color="auto"/>
            <w:bottom w:val="none" w:sz="0" w:space="0" w:color="auto"/>
            <w:right w:val="none" w:sz="0" w:space="0" w:color="auto"/>
          </w:divBdr>
        </w:div>
      </w:divsChild>
    </w:div>
    <w:div w:id="202161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reenaustralia.gov.au/getmedia/2e7f34c9-1f1c-420e-a8d6-66e984ea3c92/Terms-of-tra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mes@screenaustralia.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ames@screenaustrali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games@screenaustrali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reenaustralia.gov.au/about-us/doing-business-with-us/terms-of-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0d492c-94d0-49fc-b654-03adfc4fa797">
      <Terms xmlns="http://schemas.microsoft.com/office/infopath/2007/PartnerControls"/>
    </lcf76f155ced4ddcb4097134ff3c332f>
    <TaxCatchAll xmlns="6346be24-bfd1-4819-bd06-da4dfdf549b3" xsi:nil="true"/>
    <SharedWithUsers xmlns="6346be24-bfd1-4819-bd06-da4dfdf549b3">
      <UserInfo>
        <DisplayName>Susie Cortez</DisplayName>
        <AccountId>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7C9A82519A614CBA79B5B86AD5262E" ma:contentTypeVersion="13" ma:contentTypeDescription="Create a new document." ma:contentTypeScope="" ma:versionID="163e85f8ef5fcc26f6b1895ce5f72dfb">
  <xsd:schema xmlns:xsd="http://www.w3.org/2001/XMLSchema" xmlns:xs="http://www.w3.org/2001/XMLSchema" xmlns:p="http://schemas.microsoft.com/office/2006/metadata/properties" xmlns:ns2="220d492c-94d0-49fc-b654-03adfc4fa797" xmlns:ns3="6346be24-bfd1-4819-bd06-da4dfdf549b3" targetNamespace="http://schemas.microsoft.com/office/2006/metadata/properties" ma:root="true" ma:fieldsID="335c620bd9836ef69fc7d2cfe7f1ad4a" ns2:_="" ns3:_="">
    <xsd:import namespace="220d492c-94d0-49fc-b654-03adfc4fa797"/>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492c-94d0-49fc-b654-03adfc4fa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67909-0E06-49FF-AF7E-BD3D1A3EAE80}">
  <ds:schemaRefs>
    <ds:schemaRef ds:uri="http://schemas.microsoft.com/sharepoint/v3/contenttype/forms"/>
  </ds:schemaRefs>
</ds:datastoreItem>
</file>

<file path=customXml/itemProps2.xml><?xml version="1.0" encoding="utf-8"?>
<ds:datastoreItem xmlns:ds="http://schemas.openxmlformats.org/officeDocument/2006/customXml" ds:itemID="{3706641F-8DEE-414D-9722-DE797A42E50C}">
  <ds:schemaRefs>
    <ds:schemaRef ds:uri="http://schemas.microsoft.com/office/2006/metadata/properties"/>
    <ds:schemaRef ds:uri="http://schemas.microsoft.com/office/infopath/2007/PartnerControls"/>
    <ds:schemaRef ds:uri="220d492c-94d0-49fc-b654-03adfc4fa797"/>
    <ds:schemaRef ds:uri="6346be24-bfd1-4819-bd06-da4dfdf549b3"/>
  </ds:schemaRefs>
</ds:datastoreItem>
</file>

<file path=customXml/itemProps3.xml><?xml version="1.0" encoding="utf-8"?>
<ds:datastoreItem xmlns:ds="http://schemas.openxmlformats.org/officeDocument/2006/customXml" ds:itemID="{FB1EFA9A-5302-4E52-9AAC-7EE139167F8E}">
  <ds:schemaRefs>
    <ds:schemaRef ds:uri="http://schemas.openxmlformats.org/officeDocument/2006/bibliography"/>
  </ds:schemaRefs>
</ds:datastoreItem>
</file>

<file path=customXml/itemProps4.xml><?xml version="1.0" encoding="utf-8"?>
<ds:datastoreItem xmlns:ds="http://schemas.openxmlformats.org/officeDocument/2006/customXml" ds:itemID="{3DE9B9FB-1230-46FD-9748-AA451FA3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492c-94d0-49fc-b654-03adfc4fa797"/>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Burnett</dc:creator>
  <cp:lastModifiedBy>Peta Caswell</cp:lastModifiedBy>
  <cp:revision>3</cp:revision>
  <dcterms:created xsi:type="dcterms:W3CDTF">2024-04-23T05:54:00Z</dcterms:created>
  <dcterms:modified xsi:type="dcterms:W3CDTF">2024-04-26T02:42:00Z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vt:lpwstr>
  </property>
  <property fmtid="{D5CDD505-2E9C-101B-9397-08002B2CF9AE}" pid="4" name="LastSaved">
    <vt:filetime>2023-03-13T00:00:00Z</vt:filetime>
  </property>
  <property fmtid="{D5CDD505-2E9C-101B-9397-08002B2CF9AE}" pid="5" name="GrammarlyDocumentId">
    <vt:lpwstr>1d6049134f9f91bfaa65c91c2b8b1ac0b6b66ea6736edef05eb4e7d4ae894c8c</vt:lpwstr>
  </property>
  <property fmtid="{D5CDD505-2E9C-101B-9397-08002B2CF9AE}" pid="6" name="ContentTypeId">
    <vt:lpwstr>0x0101000E7C9A82519A614CBA79B5B86AD5262E</vt:lpwstr>
  </property>
  <property fmtid="{D5CDD505-2E9C-101B-9397-08002B2CF9AE}" pid="7" name="MediaServiceImageTags">
    <vt:lpwstr/>
  </property>
</Properties>
</file>