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4183" w14:textId="77777777" w:rsidR="0078300F" w:rsidRPr="0078300F" w:rsidRDefault="0078300F" w:rsidP="00EE70DF">
      <w:pPr>
        <w:keepLines w:val="0"/>
        <w:widowControl w:val="0"/>
        <w:kinsoku w:val="0"/>
        <w:overflowPunct w:val="0"/>
        <w:autoSpaceDE w:val="0"/>
        <w:autoSpaceDN w:val="0"/>
        <w:adjustRightInd w:val="0"/>
        <w:spacing w:before="84"/>
        <w:rPr>
          <w:rFonts w:ascii="Trebuchet MS" w:hAnsi="Trebuchet MS" w:cs="Trebuchet MS"/>
          <w:b/>
          <w:bCs/>
          <w:color w:val="808080"/>
          <w:sz w:val="50"/>
          <w:szCs w:val="50"/>
          <w:lang w:eastAsia="en-AU"/>
        </w:rPr>
      </w:pPr>
      <w:bookmarkStart w:id="0" w:name="_Hlk121215413"/>
      <w:bookmarkStart w:id="1" w:name="_Toc120778457"/>
      <w:r w:rsidRPr="0078300F">
        <w:rPr>
          <w:rFonts w:ascii="Times New Roman" w:hAnsi="Times New Roman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FCB1C58" wp14:editId="38ECBE39">
            <wp:simplePos x="0" y="0"/>
            <wp:positionH relativeFrom="margin">
              <wp:align>left</wp:align>
            </wp:positionH>
            <wp:positionV relativeFrom="paragraph">
              <wp:posOffset>-504825</wp:posOffset>
            </wp:positionV>
            <wp:extent cx="2072892" cy="59436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892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E09F8" w14:textId="46363E52" w:rsidR="0078300F" w:rsidRPr="00453C22" w:rsidRDefault="00336B4A" w:rsidP="00EE70DF">
      <w:pPr>
        <w:keepLines w:val="0"/>
        <w:widowControl w:val="0"/>
        <w:kinsoku w:val="0"/>
        <w:overflowPunct w:val="0"/>
        <w:autoSpaceDE w:val="0"/>
        <w:autoSpaceDN w:val="0"/>
        <w:adjustRightInd w:val="0"/>
        <w:spacing w:before="84"/>
        <w:rPr>
          <w:rFonts w:ascii="Trebuchet MS" w:hAnsi="Trebuchet MS" w:cs="Trebuchet MS"/>
          <w:b/>
          <w:bCs/>
          <w:color w:val="AEAAAA" w:themeColor="background2" w:themeShade="BF"/>
          <w:sz w:val="40"/>
          <w:szCs w:val="40"/>
          <w:lang w:eastAsia="en-AU"/>
        </w:rPr>
      </w:pPr>
      <w:r w:rsidRPr="00EE70DF">
        <w:rPr>
          <w:rFonts w:ascii="Trebuchet MS" w:hAnsi="Trebuchet MS" w:cs="Trebuchet MS"/>
          <w:b/>
          <w:bCs/>
          <w:color w:val="808080"/>
          <w:sz w:val="40"/>
          <w:szCs w:val="40"/>
          <w:lang w:eastAsia="en-AU"/>
        </w:rPr>
        <w:t xml:space="preserve">Enterprise </w:t>
      </w:r>
      <w:r>
        <w:rPr>
          <w:rFonts w:ascii="Trebuchet MS" w:hAnsi="Trebuchet MS" w:cs="Trebuchet MS"/>
          <w:b/>
          <w:bCs/>
          <w:color w:val="808080"/>
          <w:sz w:val="40"/>
          <w:szCs w:val="40"/>
          <w:lang w:eastAsia="en-AU"/>
        </w:rPr>
        <w:t>People: Goal, Activity, Outcome Plan Template</w:t>
      </w:r>
    </w:p>
    <w:p w14:paraId="0B1660D6" w14:textId="687F779A" w:rsidR="00B45B5E" w:rsidRDefault="0078300F" w:rsidP="008576EA">
      <w:pPr>
        <w:keepLines w:val="0"/>
        <w:widowControl w:val="0"/>
        <w:kinsoku w:val="0"/>
        <w:overflowPunct w:val="0"/>
        <w:autoSpaceDE w:val="0"/>
        <w:autoSpaceDN w:val="0"/>
        <w:adjustRightInd w:val="0"/>
        <w:spacing w:before="36"/>
        <w:rPr>
          <w:rFonts w:ascii="Trebuchet MS" w:hAnsi="Trebuchet MS" w:cs="Trebuchet MS"/>
          <w:sz w:val="20"/>
          <w:szCs w:val="20"/>
          <w:lang w:eastAsia="en-AU"/>
        </w:rPr>
      </w:pPr>
      <w:r w:rsidRPr="00453C22">
        <w:rPr>
          <w:rFonts w:ascii="Trebuchet MS" w:hAnsi="Trebuchet MS" w:cs="Trebuchet MS"/>
          <w:sz w:val="20"/>
          <w:szCs w:val="20"/>
          <w:lang w:eastAsia="en-AU"/>
        </w:rPr>
        <w:t>Issued</w:t>
      </w:r>
      <w:r w:rsidR="008576EA">
        <w:rPr>
          <w:rFonts w:ascii="Trebuchet MS" w:hAnsi="Trebuchet MS" w:cs="Trebuchet MS"/>
          <w:sz w:val="20"/>
          <w:szCs w:val="20"/>
          <w:lang w:eastAsia="en-AU"/>
        </w:rPr>
        <w:t xml:space="preserve"> </w:t>
      </w:r>
      <w:r w:rsidR="00587BF1">
        <w:rPr>
          <w:rFonts w:ascii="Trebuchet MS" w:hAnsi="Trebuchet MS" w:cs="Trebuchet MS"/>
          <w:sz w:val="20"/>
          <w:szCs w:val="20"/>
          <w:lang w:eastAsia="en-AU"/>
        </w:rPr>
        <w:t>7</w:t>
      </w:r>
      <w:r w:rsidRPr="00453C22">
        <w:rPr>
          <w:rFonts w:ascii="Trebuchet MS" w:hAnsi="Trebuchet MS" w:cs="Trebuchet MS"/>
          <w:sz w:val="20"/>
          <w:szCs w:val="20"/>
          <w:lang w:eastAsia="en-AU"/>
        </w:rPr>
        <w:t xml:space="preserve"> </w:t>
      </w:r>
      <w:r w:rsidR="00E53B94" w:rsidRPr="00453C22">
        <w:rPr>
          <w:rFonts w:ascii="Trebuchet MS" w:hAnsi="Trebuchet MS" w:cs="Trebuchet MS"/>
          <w:sz w:val="20"/>
          <w:szCs w:val="20"/>
          <w:lang w:eastAsia="en-AU"/>
        </w:rPr>
        <w:t>February 2023</w:t>
      </w:r>
      <w:bookmarkEnd w:id="0"/>
    </w:p>
    <w:p w14:paraId="7D1C446E" w14:textId="42946E7C" w:rsidR="00DB39CC" w:rsidRPr="008576EA" w:rsidRDefault="00DB39CC" w:rsidP="008576EA">
      <w:pPr>
        <w:keepLines w:val="0"/>
        <w:widowControl w:val="0"/>
        <w:kinsoku w:val="0"/>
        <w:overflowPunct w:val="0"/>
        <w:autoSpaceDE w:val="0"/>
        <w:autoSpaceDN w:val="0"/>
        <w:adjustRightInd w:val="0"/>
        <w:spacing w:before="36"/>
        <w:rPr>
          <w:rFonts w:ascii="Trebuchet MS" w:hAnsi="Trebuchet MS" w:cs="Trebuchet MS"/>
          <w:sz w:val="20"/>
          <w:szCs w:val="20"/>
          <w:lang w:eastAsia="en-AU"/>
        </w:rPr>
      </w:pPr>
      <w:r>
        <w:rPr>
          <w:rFonts w:ascii="Trebuchet MS" w:hAnsi="Trebuchet MS" w:cs="Trebuchet MS"/>
          <w:sz w:val="20"/>
          <w:szCs w:val="20"/>
          <w:lang w:eastAsia="en-AU"/>
        </w:rPr>
        <w:t>Updated 8 November 2023</w:t>
      </w:r>
    </w:p>
    <w:p w14:paraId="4B0E12C3" w14:textId="77777777" w:rsidR="002C1E79" w:rsidRPr="0010623A" w:rsidRDefault="002C1E79" w:rsidP="00B45B5E">
      <w:pPr>
        <w:rPr>
          <w:rFonts w:ascii="Trebuchet MS" w:hAnsi="Trebuchet MS"/>
          <w:sz w:val="20"/>
          <w:szCs w:val="20"/>
        </w:rPr>
      </w:pPr>
    </w:p>
    <w:p w14:paraId="748DA417" w14:textId="48E50EB9" w:rsidR="00B45B5E" w:rsidRPr="0010623A" w:rsidRDefault="00B45B5E" w:rsidP="00B45B5E">
      <w:pPr>
        <w:rPr>
          <w:rFonts w:ascii="Trebuchet MS" w:hAnsi="Trebuchet MS"/>
          <w:sz w:val="20"/>
          <w:szCs w:val="20"/>
        </w:rPr>
      </w:pPr>
      <w:r w:rsidRPr="0010623A">
        <w:rPr>
          <w:rFonts w:ascii="Trebuchet MS" w:hAnsi="Trebuchet MS"/>
          <w:sz w:val="20"/>
          <w:szCs w:val="20"/>
        </w:rPr>
        <w:t xml:space="preserve">This </w:t>
      </w:r>
      <w:r w:rsidR="00E53B94" w:rsidRPr="0010623A">
        <w:rPr>
          <w:rFonts w:ascii="Trebuchet MS" w:hAnsi="Trebuchet MS"/>
          <w:sz w:val="20"/>
          <w:szCs w:val="20"/>
        </w:rPr>
        <w:t>Goal, Activity, Outcome Plan</w:t>
      </w:r>
      <w:r w:rsidRPr="0010623A">
        <w:rPr>
          <w:rFonts w:ascii="Trebuchet MS" w:hAnsi="Trebuchet MS"/>
          <w:sz w:val="20"/>
          <w:szCs w:val="20"/>
        </w:rPr>
        <w:t xml:space="preserve"> template is to be used as a guide in preparation for your Enterprise </w:t>
      </w:r>
      <w:r w:rsidR="002C1924" w:rsidRPr="0010623A">
        <w:rPr>
          <w:rFonts w:ascii="Trebuchet MS" w:hAnsi="Trebuchet MS"/>
          <w:sz w:val="20"/>
          <w:szCs w:val="20"/>
        </w:rPr>
        <w:t>People</w:t>
      </w:r>
      <w:r w:rsidRPr="0010623A">
        <w:rPr>
          <w:rFonts w:ascii="Trebuchet MS" w:hAnsi="Trebuchet MS"/>
          <w:sz w:val="20"/>
          <w:szCs w:val="20"/>
        </w:rPr>
        <w:t xml:space="preserve"> Application. </w:t>
      </w:r>
    </w:p>
    <w:p w14:paraId="78DD08F4" w14:textId="77777777" w:rsidR="00B45B5E" w:rsidRPr="0010623A" w:rsidRDefault="00B45B5E" w:rsidP="00B45B5E">
      <w:pPr>
        <w:rPr>
          <w:rFonts w:ascii="Trebuchet MS" w:hAnsi="Trebuchet MS"/>
          <w:sz w:val="20"/>
          <w:szCs w:val="20"/>
        </w:rPr>
      </w:pPr>
    </w:p>
    <w:p w14:paraId="52AD698F" w14:textId="535F6329" w:rsidR="00B45B5E" w:rsidRPr="0010623A" w:rsidRDefault="00B45B5E" w:rsidP="00B45B5E">
      <w:pPr>
        <w:rPr>
          <w:rFonts w:ascii="Trebuchet MS" w:hAnsi="Trebuchet MS"/>
          <w:sz w:val="20"/>
          <w:szCs w:val="20"/>
        </w:rPr>
      </w:pPr>
      <w:r w:rsidRPr="0010623A">
        <w:rPr>
          <w:rFonts w:ascii="Trebuchet MS" w:hAnsi="Trebuchet MS"/>
          <w:sz w:val="20"/>
          <w:szCs w:val="20"/>
        </w:rPr>
        <w:t xml:space="preserve">This </w:t>
      </w:r>
      <w:r w:rsidR="00E53B94" w:rsidRPr="0010623A">
        <w:rPr>
          <w:rFonts w:ascii="Trebuchet MS" w:hAnsi="Trebuchet MS"/>
          <w:sz w:val="20"/>
          <w:szCs w:val="20"/>
        </w:rPr>
        <w:t xml:space="preserve">Goal, Activity, Outcome Plan template </w:t>
      </w:r>
      <w:r w:rsidRPr="0010623A">
        <w:rPr>
          <w:rFonts w:ascii="Trebuchet MS" w:hAnsi="Trebuchet MS"/>
          <w:sz w:val="20"/>
          <w:szCs w:val="20"/>
        </w:rPr>
        <w:t xml:space="preserve">will be included in the Enterprise </w:t>
      </w:r>
      <w:r w:rsidR="002C1924" w:rsidRPr="0010623A">
        <w:rPr>
          <w:rFonts w:ascii="Trebuchet MS" w:hAnsi="Trebuchet MS"/>
          <w:sz w:val="20"/>
          <w:szCs w:val="20"/>
        </w:rPr>
        <w:t>People</w:t>
      </w:r>
      <w:r w:rsidRPr="0010623A">
        <w:rPr>
          <w:rFonts w:ascii="Trebuchet MS" w:hAnsi="Trebuchet MS"/>
          <w:sz w:val="20"/>
          <w:szCs w:val="20"/>
        </w:rPr>
        <w:t xml:space="preserve"> application form, available on </w:t>
      </w:r>
      <w:r w:rsidR="00DB39CC" w:rsidRPr="0010623A">
        <w:rPr>
          <w:rFonts w:ascii="Trebuchet MS" w:hAnsi="Trebuchet MS"/>
          <w:sz w:val="20"/>
          <w:szCs w:val="20"/>
        </w:rPr>
        <w:t>8 November</w:t>
      </w:r>
      <w:r w:rsidRPr="0010623A">
        <w:rPr>
          <w:rFonts w:ascii="Trebuchet MS" w:hAnsi="Trebuchet MS"/>
          <w:sz w:val="20"/>
          <w:szCs w:val="20"/>
        </w:rPr>
        <w:t xml:space="preserve"> 2023 via the Screen Australia </w:t>
      </w:r>
      <w:bookmarkStart w:id="2" w:name="_Hlk121215495"/>
      <w:r w:rsidR="0078300F" w:rsidRPr="0010623A">
        <w:rPr>
          <w:rFonts w:ascii="Trebuchet MS" w:hAnsi="Trebuchet MS"/>
          <w:sz w:val="20"/>
          <w:szCs w:val="20"/>
        </w:rPr>
        <w:fldChar w:fldCharType="begin"/>
      </w:r>
      <w:r w:rsidR="0078300F" w:rsidRPr="0010623A">
        <w:rPr>
          <w:rFonts w:ascii="Trebuchet MS" w:hAnsi="Trebuchet MS"/>
          <w:sz w:val="20"/>
          <w:szCs w:val="20"/>
        </w:rPr>
        <w:instrText xml:space="preserve"> HYPERLINK "https://screenaustraliafunding.smartygrants.com.au/" </w:instrText>
      </w:r>
      <w:r w:rsidR="0078300F" w:rsidRPr="0010623A">
        <w:rPr>
          <w:rFonts w:ascii="Trebuchet MS" w:hAnsi="Trebuchet MS"/>
          <w:sz w:val="20"/>
          <w:szCs w:val="20"/>
        </w:rPr>
        <w:fldChar w:fldCharType="separate"/>
      </w:r>
      <w:r w:rsidRPr="0010623A">
        <w:rPr>
          <w:rStyle w:val="Hyperlink"/>
          <w:rFonts w:ascii="Trebuchet MS" w:hAnsi="Trebuchet MS"/>
          <w:sz w:val="20"/>
          <w:szCs w:val="20"/>
        </w:rPr>
        <w:t>application portal</w:t>
      </w:r>
      <w:r w:rsidR="0078300F" w:rsidRPr="0010623A">
        <w:rPr>
          <w:rFonts w:ascii="Trebuchet MS" w:hAnsi="Trebuchet MS"/>
          <w:sz w:val="20"/>
          <w:szCs w:val="20"/>
        </w:rPr>
        <w:fldChar w:fldCharType="end"/>
      </w:r>
      <w:r w:rsidRPr="0010623A">
        <w:rPr>
          <w:rFonts w:ascii="Trebuchet MS" w:hAnsi="Trebuchet MS"/>
          <w:sz w:val="20"/>
          <w:szCs w:val="20"/>
        </w:rPr>
        <w:t xml:space="preserve">. </w:t>
      </w:r>
      <w:bookmarkEnd w:id="2"/>
      <w:r w:rsidRPr="0010623A">
        <w:rPr>
          <w:rFonts w:ascii="Trebuchet MS" w:hAnsi="Trebuchet MS"/>
          <w:sz w:val="20"/>
          <w:szCs w:val="20"/>
        </w:rPr>
        <w:t xml:space="preserve">Applicants will be required to submit information into the application form that outlines their </w:t>
      </w:r>
      <w:r w:rsidR="002C1924" w:rsidRPr="0010623A">
        <w:rPr>
          <w:rFonts w:ascii="Trebuchet MS" w:hAnsi="Trebuchet MS"/>
          <w:sz w:val="20"/>
          <w:szCs w:val="20"/>
        </w:rPr>
        <w:t>Career Plan.</w:t>
      </w:r>
    </w:p>
    <w:p w14:paraId="61B76299" w14:textId="77777777" w:rsidR="00B45B5E" w:rsidRPr="0010623A" w:rsidRDefault="00B45B5E" w:rsidP="00B45B5E">
      <w:pPr>
        <w:rPr>
          <w:rFonts w:ascii="Trebuchet MS" w:hAnsi="Trebuchet MS"/>
          <w:sz w:val="20"/>
          <w:szCs w:val="20"/>
        </w:rPr>
      </w:pPr>
    </w:p>
    <w:p w14:paraId="0177D859" w14:textId="504B350B" w:rsidR="00B45B5E" w:rsidRPr="0010623A" w:rsidRDefault="00B45B5E" w:rsidP="00B45B5E">
      <w:pPr>
        <w:rPr>
          <w:rFonts w:ascii="Trebuchet MS" w:hAnsi="Trebuchet MS"/>
          <w:sz w:val="20"/>
          <w:szCs w:val="20"/>
        </w:rPr>
      </w:pPr>
      <w:r w:rsidRPr="0010623A">
        <w:rPr>
          <w:rFonts w:ascii="Trebuchet MS" w:hAnsi="Trebuchet MS"/>
          <w:sz w:val="20"/>
          <w:szCs w:val="20"/>
        </w:rPr>
        <w:t xml:space="preserve">Please review this </w:t>
      </w:r>
      <w:r w:rsidR="00E53B94" w:rsidRPr="0010623A">
        <w:rPr>
          <w:rFonts w:ascii="Trebuchet MS" w:hAnsi="Trebuchet MS"/>
          <w:sz w:val="20"/>
          <w:szCs w:val="20"/>
        </w:rPr>
        <w:t xml:space="preserve">Goal, Activity, Outcome Plan </w:t>
      </w:r>
      <w:r w:rsidRPr="0010623A">
        <w:rPr>
          <w:rFonts w:ascii="Trebuchet MS" w:hAnsi="Trebuchet MS"/>
          <w:sz w:val="20"/>
          <w:szCs w:val="20"/>
        </w:rPr>
        <w:t xml:space="preserve">template prior to applying to Enterprise </w:t>
      </w:r>
      <w:r w:rsidR="002C1924" w:rsidRPr="0010623A">
        <w:rPr>
          <w:rFonts w:ascii="Trebuchet MS" w:hAnsi="Trebuchet MS"/>
          <w:sz w:val="20"/>
          <w:szCs w:val="20"/>
        </w:rPr>
        <w:t>People</w:t>
      </w:r>
      <w:r w:rsidRPr="0010623A">
        <w:rPr>
          <w:rFonts w:ascii="Trebuchet MS" w:hAnsi="Trebuchet MS"/>
          <w:sz w:val="20"/>
          <w:szCs w:val="20"/>
        </w:rPr>
        <w:t xml:space="preserve"> in order to prepare for your application. </w:t>
      </w:r>
    </w:p>
    <w:bookmarkEnd w:id="1"/>
    <w:p w14:paraId="0A782EE3" w14:textId="6A6102DC" w:rsidR="00E53B94" w:rsidRPr="0010623A" w:rsidRDefault="009A1920" w:rsidP="0010623A">
      <w:pPr>
        <w:pStyle w:val="Heading2"/>
      </w:pPr>
      <w:r w:rsidRPr="0010623A">
        <w:rPr>
          <w:rFonts w:ascii="Trebuchet MS" w:hAnsi="Trebuchet MS"/>
          <w:snapToGrid w:val="0"/>
          <w:sz w:val="20"/>
          <w:szCs w:val="20"/>
        </w:rPr>
        <w:t xml:space="preserve">Goals, Activity, </w:t>
      </w:r>
      <w:r w:rsidR="00A628DD" w:rsidRPr="0010623A">
        <w:rPr>
          <w:rFonts w:ascii="Trebuchet MS" w:hAnsi="Trebuchet MS"/>
          <w:snapToGrid w:val="0"/>
          <w:sz w:val="20"/>
          <w:szCs w:val="20"/>
        </w:rPr>
        <w:t>KPIs</w:t>
      </w:r>
      <w:r w:rsidRPr="0010623A">
        <w:rPr>
          <w:rFonts w:ascii="Trebuchet MS" w:hAnsi="Trebuchet MS"/>
          <w:snapToGrid w:val="0"/>
          <w:sz w:val="20"/>
          <w:szCs w:val="20"/>
        </w:rPr>
        <w:t>, and Timeline</w:t>
      </w:r>
      <w:r w:rsidR="00A628DD" w:rsidRPr="0010623A">
        <w:rPr>
          <w:rFonts w:ascii="Trebuchet MS" w:hAnsi="Trebuchet MS"/>
          <w:snapToGrid w:val="0"/>
          <w:sz w:val="20"/>
          <w:szCs w:val="20"/>
        </w:rPr>
        <w:t xml:space="preserve"> </w:t>
      </w:r>
      <w:r w:rsidR="00256A9E" w:rsidRPr="0010623A">
        <w:rPr>
          <w:rFonts w:ascii="Trebuchet MS" w:hAnsi="Trebuchet MS"/>
          <w:b w:val="0"/>
          <w:bCs/>
          <w:snapToGrid w:val="0"/>
          <w:sz w:val="20"/>
          <w:szCs w:val="20"/>
        </w:rPr>
        <w:t>(</w:t>
      </w:r>
      <w:r w:rsidR="00413D73" w:rsidRPr="0010623A">
        <w:rPr>
          <w:rFonts w:ascii="Trebuchet MS" w:hAnsi="Trebuchet MS"/>
          <w:b w:val="0"/>
          <w:bCs/>
          <w:snapToGrid w:val="0"/>
          <w:sz w:val="20"/>
          <w:szCs w:val="20"/>
        </w:rPr>
        <w:t>500</w:t>
      </w:r>
      <w:r w:rsidR="00EE7084" w:rsidRPr="0010623A">
        <w:rPr>
          <w:rFonts w:ascii="Trebuchet MS" w:hAnsi="Trebuchet MS"/>
          <w:b w:val="0"/>
          <w:bCs/>
          <w:snapToGrid w:val="0"/>
          <w:sz w:val="20"/>
          <w:szCs w:val="20"/>
        </w:rPr>
        <w:t xml:space="preserve"> </w:t>
      </w:r>
      <w:r w:rsidR="00256A9E" w:rsidRPr="0010623A">
        <w:rPr>
          <w:rFonts w:ascii="Trebuchet MS" w:hAnsi="Trebuchet MS"/>
          <w:b w:val="0"/>
          <w:bCs/>
          <w:snapToGrid w:val="0"/>
          <w:sz w:val="20"/>
          <w:szCs w:val="20"/>
        </w:rPr>
        <w:t>word</w:t>
      </w:r>
      <w:r w:rsidR="00336B4A" w:rsidRPr="0010623A">
        <w:rPr>
          <w:rFonts w:ascii="Trebuchet MS" w:hAnsi="Trebuchet MS"/>
          <w:b w:val="0"/>
          <w:bCs/>
          <w:snapToGrid w:val="0"/>
          <w:sz w:val="20"/>
          <w:szCs w:val="20"/>
        </w:rPr>
        <w:t>s</w:t>
      </w:r>
      <w:r w:rsidR="00256A9E" w:rsidRPr="0010623A">
        <w:rPr>
          <w:rFonts w:ascii="Trebuchet MS" w:hAnsi="Trebuchet MS"/>
          <w:b w:val="0"/>
          <w:bCs/>
          <w:snapToGrid w:val="0"/>
          <w:sz w:val="20"/>
          <w:szCs w:val="20"/>
        </w:rPr>
        <w:t xml:space="preserve"> max.)</w:t>
      </w:r>
    </w:p>
    <w:p w14:paraId="07325E7A" w14:textId="26B7A683" w:rsidR="00A628DD" w:rsidRPr="0010623A" w:rsidRDefault="00A628DD" w:rsidP="00256A9E">
      <w:pPr>
        <w:rPr>
          <w:rFonts w:ascii="Trebuchet MS" w:hAnsi="Trebuchet MS"/>
          <w:sz w:val="20"/>
          <w:szCs w:val="20"/>
        </w:rPr>
      </w:pPr>
      <w:r w:rsidRPr="0010623A">
        <w:rPr>
          <w:rFonts w:ascii="Trebuchet MS" w:hAnsi="Trebuchet MS"/>
          <w:sz w:val="20"/>
          <w:szCs w:val="20"/>
        </w:rPr>
        <w:t xml:space="preserve">What are the measurable career benefits you are planning to achieve through </w:t>
      </w:r>
      <w:r w:rsidR="00413D73" w:rsidRPr="0010623A">
        <w:rPr>
          <w:rFonts w:ascii="Trebuchet MS" w:hAnsi="Trebuchet MS"/>
          <w:sz w:val="20"/>
          <w:szCs w:val="20"/>
        </w:rPr>
        <w:t xml:space="preserve">this </w:t>
      </w:r>
      <w:r w:rsidRPr="0010623A">
        <w:rPr>
          <w:rFonts w:ascii="Trebuchet MS" w:hAnsi="Trebuchet MS"/>
          <w:sz w:val="20"/>
          <w:szCs w:val="20"/>
        </w:rPr>
        <w:t>program</w:t>
      </w:r>
      <w:r w:rsidR="0054060B" w:rsidRPr="0010623A">
        <w:rPr>
          <w:rFonts w:ascii="Trebuchet MS" w:hAnsi="Trebuchet MS"/>
          <w:sz w:val="20"/>
          <w:szCs w:val="20"/>
        </w:rPr>
        <w:t xml:space="preserve">, </w:t>
      </w:r>
      <w:r w:rsidR="00413D73" w:rsidRPr="0010623A">
        <w:rPr>
          <w:rFonts w:ascii="Trebuchet MS" w:hAnsi="Trebuchet MS"/>
          <w:sz w:val="20"/>
          <w:szCs w:val="20"/>
        </w:rPr>
        <w:t>if your application is funded? F</w:t>
      </w:r>
      <w:r w:rsidR="0054060B" w:rsidRPr="0010623A">
        <w:rPr>
          <w:rFonts w:ascii="Trebuchet MS" w:hAnsi="Trebuchet MS"/>
          <w:sz w:val="20"/>
          <w:szCs w:val="20"/>
        </w:rPr>
        <w:t>or example</w:t>
      </w:r>
      <w:r w:rsidR="00413D73" w:rsidRPr="0010623A">
        <w:rPr>
          <w:rFonts w:ascii="Trebuchet MS" w:hAnsi="Trebuchet MS"/>
          <w:sz w:val="20"/>
          <w:szCs w:val="20"/>
        </w:rPr>
        <w:t>:</w:t>
      </w:r>
      <w:r w:rsidR="0054060B" w:rsidRPr="0010623A">
        <w:rPr>
          <w:rFonts w:ascii="Trebuchet MS" w:hAnsi="Trebuchet MS"/>
          <w:sz w:val="20"/>
          <w:szCs w:val="20"/>
        </w:rPr>
        <w:t xml:space="preserve"> increase in skills</w:t>
      </w:r>
      <w:r w:rsidR="00453C22" w:rsidRPr="0010623A">
        <w:rPr>
          <w:rFonts w:ascii="Trebuchet MS" w:hAnsi="Trebuchet MS"/>
          <w:sz w:val="20"/>
          <w:szCs w:val="20"/>
        </w:rPr>
        <w:t>,</w:t>
      </w:r>
      <w:r w:rsidR="0054060B" w:rsidRPr="0010623A">
        <w:rPr>
          <w:rFonts w:ascii="Trebuchet MS" w:hAnsi="Trebuchet MS"/>
          <w:sz w:val="20"/>
          <w:szCs w:val="20"/>
        </w:rPr>
        <w:t xml:space="preserve"> better understanding of particular aspects of the </w:t>
      </w:r>
      <w:r w:rsidR="00453C22" w:rsidRPr="0010623A">
        <w:rPr>
          <w:rFonts w:ascii="Trebuchet MS" w:hAnsi="Trebuchet MS"/>
          <w:sz w:val="20"/>
          <w:szCs w:val="20"/>
        </w:rPr>
        <w:t>industry,</w:t>
      </w:r>
      <w:r w:rsidR="0054060B" w:rsidRPr="0010623A">
        <w:rPr>
          <w:rFonts w:ascii="Trebuchet MS" w:hAnsi="Trebuchet MS"/>
          <w:sz w:val="20"/>
          <w:szCs w:val="20"/>
        </w:rPr>
        <w:t xml:space="preserve"> credits</w:t>
      </w:r>
      <w:r w:rsidR="00453C22" w:rsidRPr="0010623A">
        <w:rPr>
          <w:rFonts w:ascii="Trebuchet MS" w:hAnsi="Trebuchet MS"/>
          <w:sz w:val="20"/>
          <w:szCs w:val="20"/>
        </w:rPr>
        <w:t>,</w:t>
      </w:r>
      <w:r w:rsidR="0054060B" w:rsidRPr="0010623A">
        <w:rPr>
          <w:rFonts w:ascii="Trebuchet MS" w:hAnsi="Trebuchet MS"/>
          <w:sz w:val="20"/>
          <w:szCs w:val="20"/>
        </w:rPr>
        <w:t xml:space="preserve"> exposure to a particular way of thinking</w:t>
      </w:r>
      <w:r w:rsidR="00453C22" w:rsidRPr="0010623A">
        <w:rPr>
          <w:rFonts w:ascii="Trebuchet MS" w:hAnsi="Trebuchet MS"/>
          <w:sz w:val="20"/>
          <w:szCs w:val="20"/>
        </w:rPr>
        <w:t>,</w:t>
      </w:r>
      <w:r w:rsidR="0054060B" w:rsidRPr="0010623A">
        <w:rPr>
          <w:rFonts w:ascii="Trebuchet MS" w:hAnsi="Trebuchet MS"/>
          <w:sz w:val="20"/>
          <w:szCs w:val="20"/>
        </w:rPr>
        <w:t xml:space="preserve"> project development</w:t>
      </w:r>
      <w:r w:rsidR="00453C22" w:rsidRPr="0010623A">
        <w:rPr>
          <w:rFonts w:ascii="Trebuchet MS" w:hAnsi="Trebuchet MS"/>
          <w:sz w:val="20"/>
          <w:szCs w:val="20"/>
        </w:rPr>
        <w:t>,</w:t>
      </w:r>
      <w:r w:rsidR="0054060B" w:rsidRPr="0010623A">
        <w:rPr>
          <w:rFonts w:ascii="Trebuchet MS" w:hAnsi="Trebuchet MS"/>
          <w:sz w:val="20"/>
          <w:szCs w:val="20"/>
        </w:rPr>
        <w:t xml:space="preserve"> relationship development</w:t>
      </w:r>
      <w:r w:rsidR="009A1920" w:rsidRPr="0010623A">
        <w:rPr>
          <w:rFonts w:ascii="Trebuchet MS" w:hAnsi="Trebuchet MS"/>
          <w:sz w:val="20"/>
          <w:szCs w:val="20"/>
        </w:rPr>
        <w:t xml:space="preserve">. Use </w:t>
      </w:r>
      <w:r w:rsidR="00336B4A">
        <w:rPr>
          <w:rFonts w:ascii="Trebuchet MS" w:hAnsi="Trebuchet MS"/>
          <w:sz w:val="20"/>
          <w:szCs w:val="20"/>
        </w:rPr>
        <w:t>the following</w:t>
      </w:r>
      <w:r w:rsidR="00336B4A" w:rsidRPr="0010623A">
        <w:rPr>
          <w:rFonts w:ascii="Trebuchet MS" w:hAnsi="Trebuchet MS"/>
          <w:sz w:val="20"/>
          <w:szCs w:val="20"/>
        </w:rPr>
        <w:t xml:space="preserve"> </w:t>
      </w:r>
      <w:r w:rsidR="009A1920" w:rsidRPr="0010623A">
        <w:rPr>
          <w:rFonts w:ascii="Trebuchet MS" w:hAnsi="Trebuchet MS"/>
          <w:sz w:val="20"/>
          <w:szCs w:val="20"/>
        </w:rPr>
        <w:t>format for outlining these:</w:t>
      </w:r>
    </w:p>
    <w:p w14:paraId="59223EB8" w14:textId="11CD1142" w:rsidR="009A1920" w:rsidRPr="0010623A" w:rsidRDefault="009A1920" w:rsidP="00256A9E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9A1920" w:rsidRPr="00336B4A" w14:paraId="779C02EF" w14:textId="77777777" w:rsidTr="009A1920">
        <w:tc>
          <w:tcPr>
            <w:tcW w:w="2252" w:type="dxa"/>
          </w:tcPr>
          <w:p w14:paraId="362EDDD7" w14:textId="3728BF93" w:rsidR="009A1920" w:rsidRPr="0010623A" w:rsidRDefault="009A1920" w:rsidP="00256A9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0623A">
              <w:rPr>
                <w:rFonts w:ascii="Trebuchet MS" w:hAnsi="Trebuchet MS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2252" w:type="dxa"/>
          </w:tcPr>
          <w:p w14:paraId="3F015B2B" w14:textId="7109E0AA" w:rsidR="009A1920" w:rsidRPr="0010623A" w:rsidRDefault="009A1920" w:rsidP="00256A9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0623A">
              <w:rPr>
                <w:rFonts w:ascii="Trebuchet MS" w:hAnsi="Trebuchet MS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253" w:type="dxa"/>
          </w:tcPr>
          <w:p w14:paraId="32136733" w14:textId="78CAF3E4" w:rsidR="009A1920" w:rsidRPr="0010623A" w:rsidRDefault="009A1920" w:rsidP="00256A9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0623A">
              <w:rPr>
                <w:rFonts w:ascii="Trebuchet MS" w:hAnsi="Trebuchet MS"/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2253" w:type="dxa"/>
          </w:tcPr>
          <w:p w14:paraId="2D6ADC8E" w14:textId="65AC03E8" w:rsidR="009A1920" w:rsidRPr="0010623A" w:rsidRDefault="009A1920" w:rsidP="00256A9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0623A">
              <w:rPr>
                <w:rFonts w:ascii="Trebuchet MS" w:hAnsi="Trebuchet MS"/>
                <w:b/>
                <w:bCs/>
                <w:sz w:val="20"/>
                <w:szCs w:val="20"/>
              </w:rPr>
              <w:t>Timeline</w:t>
            </w:r>
          </w:p>
        </w:tc>
      </w:tr>
      <w:tr w:rsidR="009A1920" w:rsidRPr="00336B4A" w14:paraId="6E72787E" w14:textId="77777777" w:rsidTr="009A1920">
        <w:tc>
          <w:tcPr>
            <w:tcW w:w="2252" w:type="dxa"/>
          </w:tcPr>
          <w:p w14:paraId="37297260" w14:textId="095F4782" w:rsidR="009A1920" w:rsidRPr="0010623A" w:rsidRDefault="009A1920" w:rsidP="00256A9E">
            <w:pPr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 xml:space="preserve">Outline of the goal you </w:t>
            </w:r>
            <w:r w:rsidR="00801157" w:rsidRPr="0010623A">
              <w:rPr>
                <w:rFonts w:ascii="Trebuchet MS" w:hAnsi="Trebuchet MS"/>
                <w:sz w:val="20"/>
                <w:szCs w:val="20"/>
              </w:rPr>
              <w:t>aim</w:t>
            </w:r>
            <w:r w:rsidRPr="0010623A">
              <w:rPr>
                <w:rFonts w:ascii="Trebuchet MS" w:hAnsi="Trebuchet MS"/>
                <w:sz w:val="20"/>
                <w:szCs w:val="20"/>
              </w:rPr>
              <w:t xml:space="preserve"> to achieve</w:t>
            </w:r>
          </w:p>
        </w:tc>
        <w:tc>
          <w:tcPr>
            <w:tcW w:w="2252" w:type="dxa"/>
          </w:tcPr>
          <w:p w14:paraId="4C15A7EA" w14:textId="062D4407" w:rsidR="009A1920" w:rsidRPr="0010623A" w:rsidRDefault="009A1920" w:rsidP="00256A9E">
            <w:pPr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Detailed description of the activities you anticipate</w:t>
            </w:r>
            <w:r w:rsidR="00DB39CC" w:rsidRPr="0010623A">
              <w:rPr>
                <w:rFonts w:ascii="Trebuchet MS" w:hAnsi="Trebuchet MS"/>
                <w:sz w:val="20"/>
                <w:szCs w:val="20"/>
              </w:rPr>
              <w:t>/will</w:t>
            </w:r>
            <w:r w:rsidR="00581DB3" w:rsidRPr="0010623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0623A">
              <w:rPr>
                <w:rFonts w:ascii="Trebuchet MS" w:hAnsi="Trebuchet MS"/>
                <w:sz w:val="20"/>
                <w:szCs w:val="20"/>
              </w:rPr>
              <w:t>undertak</w:t>
            </w:r>
            <w:r w:rsidR="00DB39CC" w:rsidRPr="0010623A">
              <w:rPr>
                <w:rFonts w:ascii="Trebuchet MS" w:hAnsi="Trebuchet MS"/>
                <w:sz w:val="20"/>
                <w:szCs w:val="20"/>
              </w:rPr>
              <w:t>e</w:t>
            </w:r>
            <w:r w:rsidRPr="0010623A">
              <w:rPr>
                <w:rFonts w:ascii="Trebuchet MS" w:hAnsi="Trebuchet MS"/>
                <w:sz w:val="20"/>
                <w:szCs w:val="20"/>
              </w:rPr>
              <w:t xml:space="preserve"> to help achieve you</w:t>
            </w:r>
            <w:r w:rsidR="00281DCE" w:rsidRPr="0010623A">
              <w:rPr>
                <w:rFonts w:ascii="Trebuchet MS" w:hAnsi="Trebuchet MS"/>
                <w:sz w:val="20"/>
                <w:szCs w:val="20"/>
              </w:rPr>
              <w:t>r</w:t>
            </w:r>
            <w:r w:rsidRPr="0010623A">
              <w:rPr>
                <w:rFonts w:ascii="Trebuchet MS" w:hAnsi="Trebuchet MS"/>
                <w:sz w:val="20"/>
                <w:szCs w:val="20"/>
              </w:rPr>
              <w:t xml:space="preserve"> goal</w:t>
            </w:r>
          </w:p>
        </w:tc>
        <w:tc>
          <w:tcPr>
            <w:tcW w:w="2253" w:type="dxa"/>
          </w:tcPr>
          <w:p w14:paraId="75D78A15" w14:textId="0F00EE09" w:rsidR="009A1920" w:rsidRPr="0010623A" w:rsidRDefault="009A1920" w:rsidP="00256A9E">
            <w:pPr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Measurable outcomes or activities that you will seek to complete</w:t>
            </w:r>
          </w:p>
        </w:tc>
        <w:tc>
          <w:tcPr>
            <w:tcW w:w="2253" w:type="dxa"/>
          </w:tcPr>
          <w:p w14:paraId="68D92BCE" w14:textId="4AEEBC26" w:rsidR="009A1920" w:rsidRPr="0010623A" w:rsidRDefault="009A1920" w:rsidP="00256A9E">
            <w:pPr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Timeframe within which you anticipate completing your goal</w:t>
            </w:r>
          </w:p>
        </w:tc>
      </w:tr>
    </w:tbl>
    <w:p w14:paraId="031BD77D" w14:textId="77777777" w:rsidR="009A1920" w:rsidRPr="0010623A" w:rsidRDefault="009A1920" w:rsidP="00256A9E">
      <w:pPr>
        <w:rPr>
          <w:rFonts w:ascii="Trebuchet MS" w:hAnsi="Trebuchet MS"/>
          <w:sz w:val="20"/>
          <w:szCs w:val="20"/>
        </w:rPr>
      </w:pPr>
    </w:p>
    <w:p w14:paraId="0233302E" w14:textId="1BCEEAF3" w:rsidR="008576EA" w:rsidRPr="0010623A" w:rsidRDefault="009775FF" w:rsidP="008576EA">
      <w:pPr>
        <w:rPr>
          <w:rFonts w:ascii="Trebuchet MS" w:hAnsi="Trebuchet MS"/>
          <w:sz w:val="20"/>
          <w:szCs w:val="20"/>
        </w:rPr>
      </w:pPr>
      <w:r w:rsidRPr="0010623A">
        <w:rPr>
          <w:rFonts w:ascii="Trebuchet MS" w:hAnsi="Trebuchet MS"/>
          <w:sz w:val="20"/>
          <w:szCs w:val="20"/>
        </w:rPr>
        <w:t xml:space="preserve">There </w:t>
      </w:r>
      <w:r w:rsidR="00336B4A">
        <w:rPr>
          <w:rFonts w:ascii="Trebuchet MS" w:hAnsi="Trebuchet MS"/>
          <w:sz w:val="20"/>
          <w:szCs w:val="20"/>
        </w:rPr>
        <w:t>are</w:t>
      </w:r>
      <w:r w:rsidR="00336B4A" w:rsidRPr="0010623A">
        <w:rPr>
          <w:rFonts w:ascii="Trebuchet MS" w:hAnsi="Trebuchet MS"/>
          <w:sz w:val="20"/>
          <w:szCs w:val="20"/>
        </w:rPr>
        <w:t xml:space="preserve"> </w:t>
      </w:r>
      <w:r w:rsidRPr="0010623A">
        <w:rPr>
          <w:rFonts w:ascii="Trebuchet MS" w:hAnsi="Trebuchet MS"/>
          <w:sz w:val="20"/>
          <w:szCs w:val="20"/>
        </w:rPr>
        <w:t>a maximum of 7 goals you can list within the application</w:t>
      </w:r>
      <w:r w:rsidR="008576EA" w:rsidRPr="0010623A">
        <w:rPr>
          <w:rFonts w:ascii="Trebuchet MS" w:hAnsi="Trebuchet MS"/>
          <w:sz w:val="20"/>
          <w:szCs w:val="20"/>
        </w:rPr>
        <w:t>.</w:t>
      </w:r>
    </w:p>
    <w:p w14:paraId="01E79F57" w14:textId="66A1BCA1" w:rsidR="00722B6B" w:rsidRPr="0010623A" w:rsidRDefault="00722B6B">
      <w:pPr>
        <w:keepLines w:val="0"/>
        <w:rPr>
          <w:rFonts w:ascii="Trebuchet MS" w:hAnsi="Trebuchet MS"/>
          <w:sz w:val="20"/>
          <w:szCs w:val="20"/>
        </w:rPr>
      </w:pPr>
    </w:p>
    <w:p w14:paraId="09D21A12" w14:textId="58FBBC8A" w:rsidR="00C34E80" w:rsidRPr="0010623A" w:rsidRDefault="00E53B94" w:rsidP="00722B6B">
      <w:pPr>
        <w:keepLines w:val="0"/>
        <w:rPr>
          <w:rFonts w:ascii="Trebuchet MS" w:hAnsi="Trebuchet MS"/>
          <w:sz w:val="20"/>
          <w:szCs w:val="20"/>
        </w:rPr>
      </w:pPr>
      <w:r w:rsidRPr="0010623A">
        <w:rPr>
          <w:rFonts w:ascii="Trebuchet MS" w:hAnsi="Trebuchet MS"/>
          <w:sz w:val="20"/>
          <w:szCs w:val="20"/>
        </w:rPr>
        <w:t>Below is an example</w:t>
      </w:r>
      <w:r w:rsidR="00847720" w:rsidRPr="0010623A">
        <w:rPr>
          <w:rFonts w:ascii="Trebuchet MS" w:hAnsi="Trebuchet MS"/>
          <w:sz w:val="20"/>
          <w:szCs w:val="20"/>
        </w:rPr>
        <w:t xml:space="preserve"> for your reference</w:t>
      </w:r>
      <w:r w:rsidR="009775FF" w:rsidRPr="0010623A">
        <w:rPr>
          <w:rFonts w:ascii="Trebuchet MS" w:hAnsi="Trebuchet MS"/>
          <w:sz w:val="20"/>
          <w:szCs w:val="20"/>
        </w:rPr>
        <w:t>:</w:t>
      </w:r>
    </w:p>
    <w:p w14:paraId="67BA2453" w14:textId="77777777" w:rsidR="002C1E79" w:rsidRDefault="002C1E79" w:rsidP="008576EA">
      <w:pPr>
        <w:keepLines w:val="0"/>
        <w:rPr>
          <w:rFonts w:ascii="Trebuchet MS" w:hAnsi="Trebuchet MS"/>
          <w:sz w:val="22"/>
          <w:szCs w:val="22"/>
        </w:rPr>
      </w:pPr>
    </w:p>
    <w:tbl>
      <w:tblPr>
        <w:tblStyle w:val="GridTable4-Accent5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3260"/>
        <w:gridCol w:w="1701"/>
      </w:tblGrid>
      <w:tr w:rsidR="00722B6B" w14:paraId="1941C590" w14:textId="77777777" w:rsidTr="00106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E75EA75" w14:textId="17A5CEE3" w:rsidR="00C34E80" w:rsidRPr="0010623A" w:rsidRDefault="00C34E80" w:rsidP="008576EA">
            <w:pPr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val="en-US"/>
              </w:rPr>
              <w:t>Goal</w:t>
            </w:r>
          </w:p>
        </w:tc>
        <w:tc>
          <w:tcPr>
            <w:tcW w:w="3119" w:type="dxa"/>
          </w:tcPr>
          <w:p w14:paraId="2CB06000" w14:textId="7BC5A8CA" w:rsidR="00C34E80" w:rsidRPr="0010623A" w:rsidRDefault="00C34E80" w:rsidP="00857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val="en-US"/>
              </w:rPr>
              <w:t>Activit</w:t>
            </w:r>
            <w:r w:rsidR="00722B6B" w:rsidRPr="0010623A">
              <w:rPr>
                <w:rFonts w:ascii="Trebuchet MS" w:hAnsi="Trebuchet MS"/>
                <w:sz w:val="20"/>
                <w:szCs w:val="20"/>
                <w:lang w:val="en-US"/>
              </w:rPr>
              <w:t>y</w:t>
            </w:r>
          </w:p>
        </w:tc>
        <w:tc>
          <w:tcPr>
            <w:tcW w:w="3260" w:type="dxa"/>
          </w:tcPr>
          <w:p w14:paraId="055F9D25" w14:textId="189AB113" w:rsidR="00C34E80" w:rsidRPr="0010623A" w:rsidRDefault="00C34E80" w:rsidP="00857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val="en-US"/>
              </w:rPr>
              <w:t>KPIs</w:t>
            </w:r>
          </w:p>
        </w:tc>
        <w:tc>
          <w:tcPr>
            <w:tcW w:w="1701" w:type="dxa"/>
          </w:tcPr>
          <w:p w14:paraId="401C504F" w14:textId="0187F688" w:rsidR="00C34E80" w:rsidRPr="0010623A" w:rsidRDefault="00C34E80" w:rsidP="00857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val="en-US"/>
              </w:rPr>
              <w:t>Timeline</w:t>
            </w:r>
          </w:p>
        </w:tc>
      </w:tr>
      <w:tr w:rsidR="00722B6B" w14:paraId="6332EF5D" w14:textId="77777777" w:rsidTr="0010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B44D725" w14:textId="6C1826F2" w:rsidR="00C34E80" w:rsidRPr="0010623A" w:rsidRDefault="00C34E80" w:rsidP="00C34E80">
            <w:pPr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Gain comprehensive skills in the long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 xml:space="preserve"> 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form drama development process</w:t>
            </w:r>
          </w:p>
        </w:tc>
        <w:tc>
          <w:tcPr>
            <w:tcW w:w="3119" w:type="dxa"/>
          </w:tcPr>
          <w:p w14:paraId="6AFE51E6" w14:textId="586937FE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Work with the 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>P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roducer and 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>D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evelopment 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>E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xecutive to participate in at least 4 different writer’s rooms across at least 1 YA </w:t>
            </w:r>
            <w:r w:rsidR="009271B1" w:rsidRPr="00D6751E">
              <w:rPr>
                <w:rFonts w:ascii="Trebuchet MS" w:hAnsi="Trebuchet MS"/>
                <w:sz w:val="20"/>
                <w:szCs w:val="20"/>
                <w:lang w:eastAsia="en-AU"/>
              </w:rPr>
              <w:t xml:space="preserve">(Young Adult) 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and 1 adult drama.  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>R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ead broadcaster and partner notes, undertake practical exercises in writing my own feedback notes and discussing with the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D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evelopment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Ex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ecutive and/or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P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roducer</w:t>
            </w:r>
          </w:p>
        </w:tc>
        <w:tc>
          <w:tcPr>
            <w:tcW w:w="3260" w:type="dxa"/>
          </w:tcPr>
          <w:p w14:paraId="3998CBE2" w14:textId="5795FFDC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Skills developed in contributing to project brainstorm and plotting sessions and proven ability to provide considered notes to writers</w:t>
            </w:r>
          </w:p>
        </w:tc>
        <w:tc>
          <w:tcPr>
            <w:tcW w:w="1701" w:type="dxa"/>
          </w:tcPr>
          <w:p w14:paraId="4D31754A" w14:textId="78128E62" w:rsidR="005E0978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eastAsia="en-AU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July 202</w:t>
            </w:r>
            <w:r w:rsidR="00DB39CC" w:rsidRPr="0010623A">
              <w:rPr>
                <w:rFonts w:ascii="Trebuchet MS" w:hAnsi="Trebuchet MS"/>
                <w:sz w:val="20"/>
                <w:szCs w:val="20"/>
                <w:lang w:eastAsia="en-AU"/>
              </w:rPr>
              <w:t>4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:</w:t>
            </w:r>
          </w:p>
          <w:p w14:paraId="35D26329" w14:textId="30858D0A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12 months from start of career placement</w:t>
            </w:r>
          </w:p>
        </w:tc>
      </w:tr>
      <w:tr w:rsidR="00722B6B" w14:paraId="57D34D01" w14:textId="77777777" w:rsidTr="00106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415A9F6" w14:textId="5167340D" w:rsidR="00C34E80" w:rsidRPr="0010623A" w:rsidRDefault="00C34E80" w:rsidP="00C34E80">
            <w:pPr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Gain practical skills in the budgeting and scheduling of development workshops and the full development process of an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a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dult drama</w:t>
            </w:r>
          </w:p>
        </w:tc>
        <w:tc>
          <w:tcPr>
            <w:tcW w:w="3119" w:type="dxa"/>
          </w:tcPr>
          <w:p w14:paraId="3E2620C7" w14:textId="07A10839" w:rsidR="00C34E80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Work under supervision to create development budgets and schedules for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a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dult dramas</w:t>
            </w:r>
          </w:p>
        </w:tc>
        <w:tc>
          <w:tcPr>
            <w:tcW w:w="3260" w:type="dxa"/>
          </w:tcPr>
          <w:p w14:paraId="57C44709" w14:textId="721FE1B1" w:rsidR="00C34E80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Demonstrate ability to accurately budget and schedule the development stages need</w:t>
            </w:r>
            <w:r w:rsidR="00E31BAA" w:rsidRPr="0010623A">
              <w:rPr>
                <w:rFonts w:ascii="Trebuchet MS" w:hAnsi="Trebuchet MS"/>
                <w:sz w:val="20"/>
                <w:szCs w:val="20"/>
              </w:rPr>
              <w:t>ed</w:t>
            </w:r>
            <w:r w:rsidRPr="0010623A">
              <w:rPr>
                <w:rFonts w:ascii="Trebuchet MS" w:hAnsi="Trebuchet MS"/>
                <w:sz w:val="20"/>
                <w:szCs w:val="20"/>
              </w:rPr>
              <w:t xml:space="preserve"> for </w:t>
            </w:r>
            <w:r w:rsidR="005E0978" w:rsidRPr="0010623A">
              <w:rPr>
                <w:rFonts w:ascii="Trebuchet MS" w:hAnsi="Trebuchet MS"/>
                <w:sz w:val="20"/>
                <w:szCs w:val="20"/>
              </w:rPr>
              <w:t>a</w:t>
            </w:r>
            <w:r w:rsidRPr="0010623A">
              <w:rPr>
                <w:rFonts w:ascii="Trebuchet MS" w:hAnsi="Trebuchet MS"/>
                <w:sz w:val="20"/>
                <w:szCs w:val="20"/>
              </w:rPr>
              <w:t>dult dramas</w:t>
            </w:r>
          </w:p>
        </w:tc>
        <w:tc>
          <w:tcPr>
            <w:tcW w:w="1701" w:type="dxa"/>
          </w:tcPr>
          <w:p w14:paraId="31466014" w14:textId="7AED4A39" w:rsidR="005E0978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eastAsia="en-AU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July 202</w:t>
            </w:r>
            <w:r w:rsidR="00DB39CC" w:rsidRPr="0010623A">
              <w:rPr>
                <w:rFonts w:ascii="Trebuchet MS" w:hAnsi="Trebuchet MS"/>
                <w:sz w:val="20"/>
                <w:szCs w:val="20"/>
                <w:lang w:eastAsia="en-AU"/>
              </w:rPr>
              <w:t>4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:</w:t>
            </w:r>
          </w:p>
          <w:p w14:paraId="1FE60ED2" w14:textId="78E9F141" w:rsidR="00C34E80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12 months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 xml:space="preserve"> </w:t>
            </w:r>
            <w:r w:rsidR="009271B1" w:rsidRPr="00D6751E">
              <w:rPr>
                <w:rFonts w:ascii="Trebuchet MS" w:hAnsi="Trebuchet MS"/>
                <w:sz w:val="20"/>
                <w:szCs w:val="20"/>
                <w:lang w:eastAsia="en-AU"/>
              </w:rPr>
              <w:t>from start of career placement</w:t>
            </w:r>
          </w:p>
        </w:tc>
      </w:tr>
      <w:tr w:rsidR="00722B6B" w14:paraId="335EFB80" w14:textId="77777777" w:rsidTr="0010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03DFA79" w14:textId="17DECC48" w:rsidR="00C34E80" w:rsidRPr="0010623A" w:rsidRDefault="00C34E80" w:rsidP="00C34E80">
            <w:pPr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lastRenderedPageBreak/>
              <w:t xml:space="preserve">Gain a thorough understanding of the role and responsibilities of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a L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ine Producer across all aspects of the production process</w:t>
            </w:r>
          </w:p>
        </w:tc>
        <w:tc>
          <w:tcPr>
            <w:tcW w:w="3119" w:type="dxa"/>
          </w:tcPr>
          <w:p w14:paraId="44BEEF5D" w14:textId="48CA2D65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Shadow the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P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roduction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S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upervisor and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L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ine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P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roducer wherever practical during pr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e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production, production and post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, 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undertaking practical tasks and duties as required</w:t>
            </w:r>
          </w:p>
        </w:tc>
        <w:tc>
          <w:tcPr>
            <w:tcW w:w="3260" w:type="dxa"/>
          </w:tcPr>
          <w:p w14:paraId="6BF1A2D7" w14:textId="0F53A935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 xml:space="preserve">Demonstrated ability to read and understand a long form drama production schedule, create a long form drama production budget, create cast &amp; crew contracts, complete cast &amp; crew costing estimates, understand the relevant awards, </w:t>
            </w:r>
            <w:r w:rsidR="005E0978" w:rsidRPr="0010623A">
              <w:rPr>
                <w:rFonts w:ascii="Trebuchet MS" w:hAnsi="Trebuchet MS"/>
                <w:sz w:val="20"/>
                <w:szCs w:val="20"/>
              </w:rPr>
              <w:t>OH</w:t>
            </w:r>
            <w:r w:rsidRPr="0010623A">
              <w:rPr>
                <w:rFonts w:ascii="Trebuchet MS" w:hAnsi="Trebuchet MS"/>
                <w:sz w:val="20"/>
                <w:szCs w:val="20"/>
              </w:rPr>
              <w:t>&amp;</w:t>
            </w:r>
            <w:r w:rsidR="005E0978" w:rsidRPr="0010623A">
              <w:rPr>
                <w:rFonts w:ascii="Trebuchet MS" w:hAnsi="Trebuchet MS"/>
                <w:sz w:val="20"/>
                <w:szCs w:val="20"/>
              </w:rPr>
              <w:t>S</w:t>
            </w:r>
            <w:r w:rsidRPr="0010623A">
              <w:rPr>
                <w:rFonts w:ascii="Trebuchet MS" w:hAnsi="Trebuchet MS"/>
                <w:sz w:val="20"/>
                <w:szCs w:val="20"/>
              </w:rPr>
              <w:t xml:space="preserve"> and other policies and all other core component production responsibilities</w:t>
            </w:r>
          </w:p>
        </w:tc>
        <w:tc>
          <w:tcPr>
            <w:tcW w:w="1701" w:type="dxa"/>
          </w:tcPr>
          <w:p w14:paraId="54F11886" w14:textId="7C455A06" w:rsidR="005E0978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eastAsia="en-AU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January 202</w:t>
            </w:r>
            <w:r w:rsidR="00DB39CC" w:rsidRPr="0010623A">
              <w:rPr>
                <w:rFonts w:ascii="Trebuchet MS" w:hAnsi="Trebuchet MS"/>
                <w:sz w:val="20"/>
                <w:szCs w:val="20"/>
                <w:lang w:eastAsia="en-AU"/>
              </w:rPr>
              <w:t>5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: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 </w:t>
            </w:r>
          </w:p>
          <w:p w14:paraId="30010D10" w14:textId="7F74CAF9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6 months</w:t>
            </w:r>
            <w:r w:rsidR="009271B1">
              <w:rPr>
                <w:rFonts w:ascii="Trebuchet MS" w:hAnsi="Trebuchet MS"/>
                <w:sz w:val="20"/>
                <w:szCs w:val="20"/>
                <w:lang w:eastAsia="en-AU"/>
              </w:rPr>
              <w:t xml:space="preserve"> </w:t>
            </w:r>
            <w:r w:rsidR="009271B1" w:rsidRPr="00D6751E">
              <w:rPr>
                <w:rFonts w:ascii="Trebuchet MS" w:hAnsi="Trebuchet MS"/>
                <w:sz w:val="20"/>
                <w:szCs w:val="20"/>
                <w:lang w:eastAsia="en-AU"/>
              </w:rPr>
              <w:t>from start of career placement</w:t>
            </w:r>
          </w:p>
        </w:tc>
      </w:tr>
      <w:tr w:rsidR="00722B6B" w14:paraId="529879CC" w14:textId="77777777" w:rsidTr="00106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DE32B6D" w14:textId="3B32F9AE" w:rsidR="00C34E80" w:rsidRPr="0010623A" w:rsidRDefault="00C34E80" w:rsidP="00C34E80">
            <w:pPr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Develop a comprehensive understanding of the different avenues of financing and getting projects commissioned</w:t>
            </w:r>
          </w:p>
        </w:tc>
        <w:tc>
          <w:tcPr>
            <w:tcW w:w="3119" w:type="dxa"/>
          </w:tcPr>
          <w:p w14:paraId="6F05CAD6" w14:textId="4DC90940" w:rsidR="00C34E80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Participate in project strategy meetings which focus on the various financing partners for each project. 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C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reate draft finance plans for at least 1 YA</w:t>
            </w:r>
            <w:r w:rsidR="00F86EDF"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 (Young Adult)</w:t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 and 1 adult drama, which becomes the basis for the actual finance used. Participate in conversations with potential production financing partners</w:t>
            </w:r>
          </w:p>
        </w:tc>
        <w:tc>
          <w:tcPr>
            <w:tcW w:w="3260" w:type="dxa"/>
          </w:tcPr>
          <w:p w14:paraId="4C437691" w14:textId="239FF239" w:rsidR="00C34E80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Skills developed creating finance plans and having discussions with financing partners including broadcasters</w:t>
            </w:r>
            <w:r w:rsidR="009271B1">
              <w:rPr>
                <w:rFonts w:ascii="Trebuchet MS" w:hAnsi="Trebuchet MS"/>
                <w:sz w:val="20"/>
                <w:szCs w:val="20"/>
              </w:rPr>
              <w:t>,</w:t>
            </w:r>
            <w:r w:rsidRPr="0010623A">
              <w:rPr>
                <w:rFonts w:ascii="Trebuchet MS" w:hAnsi="Trebuchet MS"/>
                <w:sz w:val="20"/>
                <w:szCs w:val="20"/>
              </w:rPr>
              <w:t xml:space="preserve"> distributors, and financiers</w:t>
            </w:r>
          </w:p>
        </w:tc>
        <w:tc>
          <w:tcPr>
            <w:tcW w:w="1701" w:type="dxa"/>
          </w:tcPr>
          <w:p w14:paraId="713E302F" w14:textId="0B9B98FC" w:rsidR="005E0978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eastAsia="en-AU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July 202</w:t>
            </w:r>
            <w:r w:rsidR="00DB39CC" w:rsidRPr="0010623A">
              <w:rPr>
                <w:rFonts w:ascii="Trebuchet MS" w:hAnsi="Trebuchet MS"/>
                <w:sz w:val="20"/>
                <w:szCs w:val="20"/>
                <w:lang w:eastAsia="en-AU"/>
              </w:rPr>
              <w:t>4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:</w:t>
            </w:r>
          </w:p>
          <w:p w14:paraId="53287835" w14:textId="736C358D" w:rsidR="00C34E80" w:rsidRPr="0010623A" w:rsidRDefault="00C34E80" w:rsidP="00C34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12 months from start of career placement</w:t>
            </w:r>
          </w:p>
        </w:tc>
      </w:tr>
      <w:tr w:rsidR="00722B6B" w14:paraId="608E82E0" w14:textId="77777777" w:rsidTr="0010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855A35" w14:textId="350CAD73" w:rsidR="00C34E80" w:rsidRPr="0010623A" w:rsidRDefault="00C34E80" w:rsidP="00C34E80">
            <w:pPr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Develop industry relationships, both local and international, to build networks and marketing skills</w:t>
            </w:r>
          </w:p>
        </w:tc>
        <w:tc>
          <w:tcPr>
            <w:tcW w:w="3119" w:type="dxa"/>
          </w:tcPr>
          <w:p w14:paraId="1CE26797" w14:textId="0296AE67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 xml:space="preserve">Attend at least 1 domestic </w:t>
            </w:r>
            <w:r w:rsidRPr="0010623A">
              <w:rPr>
                <w:rFonts w:ascii="Trebuchet MS" w:hAnsi="Trebuchet MS" w:cs="Calibri Light"/>
                <w:b/>
                <w:bCs/>
                <w:sz w:val="20"/>
                <w:szCs w:val="20"/>
                <w:lang w:eastAsia="en-AU"/>
              </w:rPr>
              <w:br/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and possibly 1 international TV market</w:t>
            </w:r>
          </w:p>
        </w:tc>
        <w:tc>
          <w:tcPr>
            <w:tcW w:w="3260" w:type="dxa"/>
          </w:tcPr>
          <w:p w14:paraId="34ACD882" w14:textId="00CEC13B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  <w:r w:rsidRPr="0010623A">
              <w:rPr>
                <w:rFonts w:ascii="Trebuchet MS" w:hAnsi="Trebuchet MS"/>
                <w:sz w:val="20"/>
                <w:szCs w:val="20"/>
              </w:rPr>
              <w:t>Skills developed on slate pitching, understanding market needs, sales and negotiation skills, relationships developed with all local content commissioners, and up to 6 international commissioners</w:t>
            </w:r>
          </w:p>
        </w:tc>
        <w:tc>
          <w:tcPr>
            <w:tcW w:w="1701" w:type="dxa"/>
          </w:tcPr>
          <w:p w14:paraId="16D7AB36" w14:textId="194F5D1C" w:rsidR="00C34E80" w:rsidRPr="0010623A" w:rsidRDefault="00C34E80" w:rsidP="008576E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eastAsia="en-AU"/>
              </w:rPr>
            </w:pP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July 202</w:t>
            </w:r>
            <w:r w:rsidR="00DB39CC" w:rsidRPr="0010623A">
              <w:rPr>
                <w:rFonts w:ascii="Trebuchet MS" w:hAnsi="Trebuchet MS"/>
                <w:sz w:val="20"/>
                <w:szCs w:val="20"/>
                <w:lang w:eastAsia="en-AU"/>
              </w:rPr>
              <w:t>4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t>:</w:t>
            </w:r>
            <w:r w:rsidR="005E0978" w:rsidRPr="0010623A">
              <w:rPr>
                <w:rFonts w:ascii="Trebuchet MS" w:hAnsi="Trebuchet MS"/>
                <w:sz w:val="20"/>
                <w:szCs w:val="20"/>
                <w:lang w:eastAsia="en-AU"/>
              </w:rPr>
              <w:br/>
            </w:r>
            <w:r w:rsidRPr="0010623A">
              <w:rPr>
                <w:rFonts w:ascii="Trebuchet MS" w:hAnsi="Trebuchet MS"/>
                <w:sz w:val="20"/>
                <w:szCs w:val="20"/>
                <w:lang w:eastAsia="en-AU"/>
              </w:rPr>
              <w:t>12 months from start of career placement</w:t>
            </w:r>
          </w:p>
          <w:p w14:paraId="65FAC618" w14:textId="77777777" w:rsidR="00C34E80" w:rsidRPr="0010623A" w:rsidRDefault="00C34E80" w:rsidP="00C34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FB950D1" w14:textId="77777777" w:rsidR="00F019C5" w:rsidRDefault="00F019C5" w:rsidP="00F019C5">
      <w:pPr>
        <w:rPr>
          <w:sz w:val="22"/>
          <w:szCs w:val="22"/>
        </w:rPr>
      </w:pPr>
    </w:p>
    <w:p w14:paraId="7E0883D3" w14:textId="77777777" w:rsidR="00F019C5" w:rsidRDefault="00F019C5" w:rsidP="00F019C5">
      <w:pPr>
        <w:rPr>
          <w:sz w:val="22"/>
          <w:szCs w:val="22"/>
        </w:rPr>
      </w:pPr>
    </w:p>
    <w:p w14:paraId="345B186F" w14:textId="77777777" w:rsidR="00F019C5" w:rsidRPr="00453C22" w:rsidRDefault="00F019C5">
      <w:pPr>
        <w:rPr>
          <w:rFonts w:ascii="Trebuchet MS" w:hAnsi="Trebuchet MS"/>
          <w:sz w:val="22"/>
          <w:szCs w:val="22"/>
        </w:rPr>
      </w:pPr>
    </w:p>
    <w:sectPr w:rsidR="00F019C5" w:rsidRPr="00453C22" w:rsidSect="008576EA">
      <w:pgSz w:w="11900" w:h="16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133"/>
    <w:multiLevelType w:val="hybridMultilevel"/>
    <w:tmpl w:val="FCC0FB5E"/>
    <w:lvl w:ilvl="0" w:tplc="0C090003">
      <w:start w:val="1"/>
      <w:numFmt w:val="bullet"/>
      <w:lvlText w:val="o"/>
      <w:lvlJc w:val="left"/>
      <w:pPr>
        <w:ind w:left="1363" w:hanging="361"/>
      </w:pPr>
      <w:rPr>
        <w:rFonts w:ascii="Courier New" w:hAnsi="Courier New" w:cs="Courier New" w:hint="default"/>
        <w:w w:val="99"/>
        <w:sz w:val="19"/>
        <w:szCs w:val="19"/>
        <w:lang w:val="en-AU" w:eastAsia="en-AU" w:bidi="en-AU"/>
      </w:rPr>
    </w:lvl>
    <w:lvl w:ilvl="1" w:tplc="A448CD3A">
      <w:numFmt w:val="bullet"/>
      <w:lvlText w:val="•"/>
      <w:lvlJc w:val="left"/>
      <w:pPr>
        <w:ind w:left="2262" w:hanging="361"/>
      </w:pPr>
      <w:rPr>
        <w:rFonts w:hint="default"/>
        <w:lang w:val="en-AU" w:eastAsia="en-AU" w:bidi="en-AU"/>
      </w:rPr>
    </w:lvl>
    <w:lvl w:ilvl="2" w:tplc="B99C1048">
      <w:numFmt w:val="bullet"/>
      <w:lvlText w:val="•"/>
      <w:lvlJc w:val="left"/>
      <w:pPr>
        <w:ind w:left="3165" w:hanging="361"/>
      </w:pPr>
      <w:rPr>
        <w:rFonts w:hint="default"/>
        <w:lang w:val="en-AU" w:eastAsia="en-AU" w:bidi="en-AU"/>
      </w:rPr>
    </w:lvl>
    <w:lvl w:ilvl="3" w:tplc="09FAF6A2">
      <w:numFmt w:val="bullet"/>
      <w:lvlText w:val="•"/>
      <w:lvlJc w:val="left"/>
      <w:pPr>
        <w:ind w:left="4068" w:hanging="361"/>
      </w:pPr>
      <w:rPr>
        <w:rFonts w:hint="default"/>
        <w:lang w:val="en-AU" w:eastAsia="en-AU" w:bidi="en-AU"/>
      </w:rPr>
    </w:lvl>
    <w:lvl w:ilvl="4" w:tplc="4C5E37C0">
      <w:numFmt w:val="bullet"/>
      <w:lvlText w:val="•"/>
      <w:lvlJc w:val="left"/>
      <w:pPr>
        <w:ind w:left="4971" w:hanging="361"/>
      </w:pPr>
      <w:rPr>
        <w:rFonts w:hint="default"/>
        <w:lang w:val="en-AU" w:eastAsia="en-AU" w:bidi="en-AU"/>
      </w:rPr>
    </w:lvl>
    <w:lvl w:ilvl="5" w:tplc="3DD8F9FA">
      <w:numFmt w:val="bullet"/>
      <w:lvlText w:val="•"/>
      <w:lvlJc w:val="left"/>
      <w:pPr>
        <w:ind w:left="5874" w:hanging="361"/>
      </w:pPr>
      <w:rPr>
        <w:rFonts w:hint="default"/>
        <w:lang w:val="en-AU" w:eastAsia="en-AU" w:bidi="en-AU"/>
      </w:rPr>
    </w:lvl>
    <w:lvl w:ilvl="6" w:tplc="828A8178">
      <w:numFmt w:val="bullet"/>
      <w:lvlText w:val="•"/>
      <w:lvlJc w:val="left"/>
      <w:pPr>
        <w:ind w:left="6777" w:hanging="361"/>
      </w:pPr>
      <w:rPr>
        <w:rFonts w:hint="default"/>
        <w:lang w:val="en-AU" w:eastAsia="en-AU" w:bidi="en-AU"/>
      </w:rPr>
    </w:lvl>
    <w:lvl w:ilvl="7" w:tplc="518CC594">
      <w:numFmt w:val="bullet"/>
      <w:lvlText w:val="•"/>
      <w:lvlJc w:val="left"/>
      <w:pPr>
        <w:ind w:left="7680" w:hanging="361"/>
      </w:pPr>
      <w:rPr>
        <w:rFonts w:hint="default"/>
        <w:lang w:val="en-AU" w:eastAsia="en-AU" w:bidi="en-AU"/>
      </w:rPr>
    </w:lvl>
    <w:lvl w:ilvl="8" w:tplc="41F01F34">
      <w:numFmt w:val="bullet"/>
      <w:lvlText w:val="•"/>
      <w:lvlJc w:val="left"/>
      <w:pPr>
        <w:ind w:left="8583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0F70627E"/>
    <w:multiLevelType w:val="hybridMultilevel"/>
    <w:tmpl w:val="8AE61C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FDD"/>
    <w:multiLevelType w:val="hybridMultilevel"/>
    <w:tmpl w:val="9BBAB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1"/>
    <w:rsid w:val="000E55D1"/>
    <w:rsid w:val="0010623A"/>
    <w:rsid w:val="00256A9E"/>
    <w:rsid w:val="00281DCE"/>
    <w:rsid w:val="002B43DF"/>
    <w:rsid w:val="002C1924"/>
    <w:rsid w:val="002C1E79"/>
    <w:rsid w:val="002D7E33"/>
    <w:rsid w:val="003302D3"/>
    <w:rsid w:val="00336B4A"/>
    <w:rsid w:val="00413D73"/>
    <w:rsid w:val="00453C22"/>
    <w:rsid w:val="004F75DA"/>
    <w:rsid w:val="0054060B"/>
    <w:rsid w:val="00581DB3"/>
    <w:rsid w:val="00587BF1"/>
    <w:rsid w:val="005E0978"/>
    <w:rsid w:val="00722B6B"/>
    <w:rsid w:val="0078300F"/>
    <w:rsid w:val="00801157"/>
    <w:rsid w:val="00847720"/>
    <w:rsid w:val="008576EA"/>
    <w:rsid w:val="008635A3"/>
    <w:rsid w:val="00874982"/>
    <w:rsid w:val="008F0FFA"/>
    <w:rsid w:val="009271B1"/>
    <w:rsid w:val="009775FF"/>
    <w:rsid w:val="009A1920"/>
    <w:rsid w:val="00A51BE6"/>
    <w:rsid w:val="00A628DD"/>
    <w:rsid w:val="00A84B0A"/>
    <w:rsid w:val="00B21C31"/>
    <w:rsid w:val="00B34151"/>
    <w:rsid w:val="00B4203E"/>
    <w:rsid w:val="00B45B5E"/>
    <w:rsid w:val="00C34E80"/>
    <w:rsid w:val="00C356D1"/>
    <w:rsid w:val="00CD0009"/>
    <w:rsid w:val="00D25A96"/>
    <w:rsid w:val="00DB39CC"/>
    <w:rsid w:val="00E31BAA"/>
    <w:rsid w:val="00E53B94"/>
    <w:rsid w:val="00ED6223"/>
    <w:rsid w:val="00EE2081"/>
    <w:rsid w:val="00EE7084"/>
    <w:rsid w:val="00EE70DF"/>
    <w:rsid w:val="00EF4093"/>
    <w:rsid w:val="00F019C5"/>
    <w:rsid w:val="00F03AE4"/>
    <w:rsid w:val="00F8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595"/>
  <w15:chartTrackingRefBased/>
  <w15:docId w15:val="{FE76BB7D-8A52-844B-8160-072AA160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31"/>
    <w:pPr>
      <w:keepLines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21C31"/>
    <w:pPr>
      <w:keepNext/>
      <w:spacing w:before="400" w:after="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B21C31"/>
    <w:pPr>
      <w:keepNext/>
      <w:spacing w:before="30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31"/>
    <w:rPr>
      <w:rFonts w:ascii="Arial" w:eastAsia="Times New Roman" w:hAnsi="Arial" w:cs="Times New Roman"/>
      <w:b/>
      <w:kern w:val="28"/>
      <w:sz w:val="36"/>
    </w:rPr>
  </w:style>
  <w:style w:type="character" w:customStyle="1" w:styleId="Heading2Char">
    <w:name w:val="Heading 2 Char"/>
    <w:basedOn w:val="DefaultParagraphFont"/>
    <w:link w:val="Heading2"/>
    <w:rsid w:val="00B21C31"/>
    <w:rPr>
      <w:rFonts w:ascii="Arial" w:eastAsia="Times New Roman" w:hAnsi="Arial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B45B5E"/>
    <w:pPr>
      <w:ind w:left="720"/>
      <w:contextualSpacing/>
    </w:pPr>
  </w:style>
  <w:style w:type="table" w:styleId="TableGrid">
    <w:name w:val="Table Grid"/>
    <w:basedOn w:val="TableNormal"/>
    <w:uiPriority w:val="39"/>
    <w:rsid w:val="009A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0F"/>
    <w:rPr>
      <w:color w:val="605E5C"/>
      <w:shd w:val="clear" w:color="auto" w:fill="E1DFDD"/>
    </w:rPr>
  </w:style>
  <w:style w:type="table" w:styleId="ListTable3-Accent5">
    <w:name w:val="List Table 3 Accent 5"/>
    <w:basedOn w:val="TableNormal"/>
    <w:uiPriority w:val="48"/>
    <w:rsid w:val="00453C22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C34E8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C34E8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5E0978"/>
    <w:pPr>
      <w:keepLines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DB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DB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Murray</dc:creator>
  <cp:keywords/>
  <dc:description/>
  <cp:lastModifiedBy>Georgia Wilde</cp:lastModifiedBy>
  <cp:revision>3</cp:revision>
  <dcterms:created xsi:type="dcterms:W3CDTF">2023-10-13T08:49:00Z</dcterms:created>
  <dcterms:modified xsi:type="dcterms:W3CDTF">2024-01-30T02:36:00Z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6465c9bcac2e5ddff39b1482a58972769b88111a7e55183e07b7bd0c67c349ff</vt:lpwstr>
  </property>
</Properties>
</file>