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396F" w14:textId="77777777" w:rsidR="00437EA8" w:rsidRPr="00DD369C" w:rsidRDefault="00437EA8" w:rsidP="778A0F2B">
      <w:pPr>
        <w:spacing w:after="100" w:line="276" w:lineRule="auto"/>
        <w:contextualSpacing/>
        <w:rPr>
          <w:rFonts w:asciiTheme="minorHAnsi" w:eastAsiaTheme="minorEastAsia" w:hAnsiTheme="minorHAnsi" w:cstheme="minorBidi"/>
          <w:sz w:val="48"/>
          <w:szCs w:val="48"/>
        </w:rPr>
      </w:pPr>
      <w:r>
        <w:rPr>
          <w:noProof/>
        </w:rPr>
        <w:drawing>
          <wp:inline distT="0" distB="0" distL="0" distR="0" wp14:anchorId="297CB405" wp14:editId="780BBA33">
            <wp:extent cx="3057525"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57525" cy="933450"/>
                    </a:xfrm>
                    <a:prstGeom prst="rect">
                      <a:avLst/>
                    </a:prstGeom>
                  </pic:spPr>
                </pic:pic>
              </a:graphicData>
            </a:graphic>
          </wp:inline>
        </w:drawing>
      </w:r>
    </w:p>
    <w:p w14:paraId="716AB258" w14:textId="77777777" w:rsidR="00593E83" w:rsidRPr="00F0325E" w:rsidRDefault="00593E83" w:rsidP="00F0325E">
      <w:pPr>
        <w:pStyle w:val="Title"/>
        <w:widowControl w:val="0"/>
        <w:spacing w:after="100" w:line="276" w:lineRule="auto"/>
        <w:rPr>
          <w:rFonts w:asciiTheme="minorHAnsi" w:hAnsiTheme="minorHAnsi"/>
          <w:sz w:val="50"/>
        </w:rPr>
      </w:pPr>
    </w:p>
    <w:p w14:paraId="7434BAC4" w14:textId="77777777" w:rsidR="00593E83" w:rsidRPr="00F0325E" w:rsidRDefault="00593E83" w:rsidP="00F0325E">
      <w:pPr>
        <w:pStyle w:val="Title"/>
        <w:widowControl w:val="0"/>
        <w:spacing w:after="100" w:line="276" w:lineRule="auto"/>
        <w:rPr>
          <w:rFonts w:asciiTheme="minorHAnsi" w:hAnsiTheme="minorHAnsi"/>
          <w:sz w:val="50"/>
        </w:rPr>
      </w:pPr>
    </w:p>
    <w:p w14:paraId="340B17D6" w14:textId="77777777" w:rsidR="00593E83" w:rsidRPr="00F0325E" w:rsidRDefault="00593E83" w:rsidP="00F0325E">
      <w:pPr>
        <w:pStyle w:val="Title"/>
        <w:widowControl w:val="0"/>
        <w:spacing w:after="100" w:line="276" w:lineRule="auto"/>
        <w:rPr>
          <w:rFonts w:asciiTheme="minorHAnsi" w:hAnsiTheme="minorHAnsi"/>
          <w:sz w:val="50"/>
        </w:rPr>
      </w:pPr>
    </w:p>
    <w:p w14:paraId="5B3D3158" w14:textId="77777777" w:rsidR="00593E83" w:rsidRPr="00F0325E" w:rsidRDefault="00593E83" w:rsidP="00F0325E">
      <w:pPr>
        <w:pStyle w:val="Title"/>
        <w:widowControl w:val="0"/>
        <w:spacing w:after="100" w:line="276" w:lineRule="auto"/>
        <w:rPr>
          <w:rFonts w:asciiTheme="minorHAnsi" w:hAnsiTheme="minorHAnsi"/>
          <w:sz w:val="50"/>
        </w:rPr>
      </w:pPr>
    </w:p>
    <w:p w14:paraId="049A2B53" w14:textId="012BEF06" w:rsidR="00437EA8" w:rsidRPr="00F0325E" w:rsidRDefault="5F8AFBF7" w:rsidP="00F0325E">
      <w:pPr>
        <w:pStyle w:val="Title"/>
        <w:widowControl w:val="0"/>
        <w:spacing w:after="100" w:line="276" w:lineRule="auto"/>
        <w:rPr>
          <w:rFonts w:asciiTheme="minorHAnsi" w:hAnsiTheme="minorHAnsi"/>
          <w:sz w:val="50"/>
        </w:rPr>
      </w:pPr>
      <w:r w:rsidRPr="00F0325E">
        <w:rPr>
          <w:rFonts w:asciiTheme="minorHAnsi" w:hAnsiTheme="minorHAnsi"/>
          <w:sz w:val="50"/>
        </w:rPr>
        <w:t xml:space="preserve">Future Leaders Delegation – </w:t>
      </w:r>
      <w:proofErr w:type="spellStart"/>
      <w:r w:rsidR="1312C99D" w:rsidRPr="7FD0F1E3">
        <w:rPr>
          <w:rFonts w:asciiTheme="minorHAnsi" w:eastAsiaTheme="minorEastAsia" w:hAnsiTheme="minorHAnsi" w:cstheme="minorBidi"/>
          <w:sz w:val="50"/>
          <w:szCs w:val="50"/>
        </w:rPr>
        <w:t>BitSummit</w:t>
      </w:r>
      <w:proofErr w:type="spellEnd"/>
      <w:r w:rsidR="1312C99D" w:rsidRPr="7FD0F1E3">
        <w:rPr>
          <w:rFonts w:asciiTheme="minorHAnsi" w:eastAsiaTheme="minorEastAsia" w:hAnsiTheme="minorHAnsi" w:cstheme="minorBidi"/>
          <w:sz w:val="50"/>
          <w:szCs w:val="50"/>
        </w:rPr>
        <w:t xml:space="preserve"> </w:t>
      </w:r>
      <w:r w:rsidRPr="7FD0F1E3">
        <w:rPr>
          <w:rFonts w:asciiTheme="minorHAnsi" w:eastAsiaTheme="minorEastAsia" w:hAnsiTheme="minorHAnsi" w:cstheme="minorBidi"/>
          <w:sz w:val="50"/>
          <w:szCs w:val="50"/>
        </w:rPr>
        <w:t>202</w:t>
      </w:r>
      <w:r w:rsidR="2FF2A6B8" w:rsidRPr="7FD0F1E3">
        <w:rPr>
          <w:rFonts w:asciiTheme="minorHAnsi" w:eastAsiaTheme="minorEastAsia" w:hAnsiTheme="minorHAnsi" w:cstheme="minorBidi"/>
          <w:sz w:val="50"/>
          <w:szCs w:val="50"/>
        </w:rPr>
        <w:t>6</w:t>
      </w:r>
      <w:r w:rsidRPr="00F0325E">
        <w:rPr>
          <w:rFonts w:asciiTheme="minorHAnsi" w:hAnsiTheme="minorHAnsi"/>
          <w:sz w:val="50"/>
        </w:rPr>
        <w:t xml:space="preserve"> - Guidelines </w:t>
      </w:r>
    </w:p>
    <w:p w14:paraId="567D0EC3" w14:textId="3F57701F" w:rsidR="00864CEC" w:rsidRPr="00F0325E" w:rsidRDefault="00864CEC" w:rsidP="00F0325E">
      <w:pPr>
        <w:pStyle w:val="BodyText"/>
        <w:spacing w:after="100" w:line="276" w:lineRule="auto"/>
        <w:contextualSpacing/>
        <w:rPr>
          <w:rFonts w:asciiTheme="minorHAnsi" w:hAnsiTheme="minorHAnsi"/>
          <w:sz w:val="22"/>
        </w:rPr>
      </w:pPr>
    </w:p>
    <w:p w14:paraId="18753BEB" w14:textId="1CC19D1B" w:rsidR="00593E83" w:rsidRPr="00F0325E" w:rsidRDefault="567B0BD3" w:rsidP="00F0325E">
      <w:pPr>
        <w:pStyle w:val="BodyText"/>
        <w:spacing w:after="100" w:line="276" w:lineRule="auto"/>
        <w:rPr>
          <w:rFonts w:asciiTheme="minorHAnsi" w:hAnsiTheme="minorHAnsi"/>
          <w:b/>
          <w:sz w:val="24"/>
        </w:rPr>
      </w:pPr>
      <w:r w:rsidRPr="00F0325E">
        <w:rPr>
          <w:rFonts w:asciiTheme="minorHAnsi" w:hAnsiTheme="minorHAnsi"/>
          <w:b/>
          <w:sz w:val="24"/>
        </w:rPr>
        <w:t xml:space="preserve">Issued </w:t>
      </w:r>
      <w:r w:rsidR="42B8D8C2" w:rsidRPr="55337F69">
        <w:rPr>
          <w:rFonts w:asciiTheme="minorHAnsi" w:eastAsiaTheme="minorEastAsia" w:hAnsiTheme="minorHAnsi" w:cstheme="minorBidi"/>
          <w:b/>
          <w:bCs/>
          <w:sz w:val="24"/>
          <w:szCs w:val="24"/>
        </w:rPr>
        <w:t>23</w:t>
      </w:r>
      <w:r w:rsidRPr="00F0325E">
        <w:rPr>
          <w:rFonts w:asciiTheme="minorHAnsi" w:hAnsiTheme="minorHAnsi"/>
          <w:b/>
          <w:sz w:val="24"/>
        </w:rPr>
        <w:t xml:space="preserve"> September </w:t>
      </w:r>
      <w:r w:rsidRPr="55337F69">
        <w:rPr>
          <w:rFonts w:asciiTheme="minorHAnsi" w:eastAsiaTheme="minorEastAsia" w:hAnsiTheme="minorHAnsi" w:cstheme="minorBidi"/>
          <w:b/>
          <w:bCs/>
          <w:sz w:val="24"/>
          <w:szCs w:val="24"/>
        </w:rPr>
        <w:t>202</w:t>
      </w:r>
      <w:r w:rsidR="6FB1EEAD" w:rsidRPr="55337F69">
        <w:rPr>
          <w:rFonts w:asciiTheme="minorHAnsi" w:eastAsiaTheme="minorEastAsia" w:hAnsiTheme="minorHAnsi" w:cstheme="minorBidi"/>
          <w:b/>
          <w:bCs/>
          <w:sz w:val="24"/>
          <w:szCs w:val="24"/>
        </w:rPr>
        <w:t>5</w:t>
      </w:r>
    </w:p>
    <w:p w14:paraId="0245804B" w14:textId="77777777" w:rsidR="00593E83" w:rsidRPr="00F0325E" w:rsidRDefault="00593E83" w:rsidP="00F0325E">
      <w:pPr>
        <w:pStyle w:val="BodyText"/>
        <w:spacing w:after="100" w:line="276" w:lineRule="auto"/>
        <w:contextualSpacing/>
        <w:rPr>
          <w:rFonts w:asciiTheme="minorHAnsi" w:hAnsiTheme="minorHAnsi"/>
          <w:sz w:val="22"/>
        </w:rPr>
      </w:pPr>
    </w:p>
    <w:p w14:paraId="5F21C7CB" w14:textId="35BE3C63" w:rsidR="00593E83" w:rsidRPr="00F0325E" w:rsidRDefault="00593E83" w:rsidP="00F0325E">
      <w:pPr>
        <w:spacing w:after="100" w:line="276" w:lineRule="auto"/>
        <w:contextualSpacing/>
        <w:rPr>
          <w:rFonts w:asciiTheme="minorHAnsi" w:hAnsiTheme="minorHAnsi"/>
        </w:rPr>
      </w:pPr>
      <w:r w:rsidRPr="00F0325E">
        <w:rPr>
          <w:rFonts w:asciiTheme="minorHAnsi" w:hAnsiTheme="minorHAnsi"/>
          <w:sz w:val="24"/>
        </w:rPr>
        <w:t xml:space="preserve">Screen Australia reserves the right to change its program guidelines. Please ensure you check the website for the latest version. These guidelines should be read in conjunction with Screen Australia’s </w:t>
      </w:r>
      <w:hyperlink r:id="rId13">
        <w:r w:rsidRPr="00F0325E">
          <w:rPr>
            <w:rStyle w:val="Hyperlink"/>
            <w:rFonts w:asciiTheme="minorHAnsi" w:hAnsiTheme="minorHAnsi"/>
            <w:sz w:val="24"/>
          </w:rPr>
          <w:t>Terms of Trade</w:t>
        </w:r>
      </w:hyperlink>
      <w:r w:rsidRPr="00F0325E">
        <w:rPr>
          <w:rFonts w:asciiTheme="minorHAnsi" w:hAnsiTheme="minorHAnsi"/>
          <w:sz w:val="24"/>
        </w:rPr>
        <w:t>.</w:t>
      </w:r>
    </w:p>
    <w:p w14:paraId="5729BC6B" w14:textId="3E9E3119" w:rsidR="00593E83" w:rsidRPr="00F0325E" w:rsidRDefault="00593E83" w:rsidP="00F0325E">
      <w:pPr>
        <w:spacing w:after="100" w:line="276" w:lineRule="auto"/>
        <w:contextualSpacing/>
        <w:rPr>
          <w:rFonts w:asciiTheme="minorHAnsi" w:hAnsiTheme="minorHAnsi"/>
        </w:rPr>
      </w:pPr>
    </w:p>
    <w:p w14:paraId="68D4EE4A" w14:textId="5BF2E65C" w:rsidR="00593E83" w:rsidRPr="00F0325E" w:rsidRDefault="2AC4283B" w:rsidP="00F0325E">
      <w:pPr>
        <w:spacing w:after="100" w:line="276" w:lineRule="auto"/>
        <w:contextualSpacing/>
        <w:rPr>
          <w:rFonts w:asciiTheme="minorHAnsi" w:hAnsiTheme="minorHAnsi"/>
        </w:rPr>
      </w:pPr>
      <w:r w:rsidRPr="00F0325E">
        <w:rPr>
          <w:rFonts w:asciiTheme="minorHAnsi" w:hAnsiTheme="minorHAnsi"/>
          <w:b/>
          <w:sz w:val="28"/>
        </w:rPr>
        <w:t>Accessibility</w:t>
      </w:r>
    </w:p>
    <w:p w14:paraId="4BC67076" w14:textId="7F8A51E1" w:rsidR="00593E83" w:rsidRPr="00F0325E" w:rsidRDefault="00593E83" w:rsidP="00F0325E">
      <w:pPr>
        <w:spacing w:after="100" w:line="276" w:lineRule="auto"/>
        <w:contextualSpacing/>
        <w:rPr>
          <w:rFonts w:asciiTheme="minorHAnsi" w:hAnsiTheme="minorHAnsi"/>
          <w:sz w:val="24"/>
        </w:rPr>
      </w:pPr>
      <w:r w:rsidRPr="00F0325E">
        <w:rPr>
          <w:rFonts w:asciiTheme="minorHAnsi" w:hAnsiTheme="minorHAnsi"/>
          <w:sz w:val="24"/>
        </w:rPr>
        <w:t xml:space="preserve">If you have accessibility requirements relating to submitting an application, please contact our Program Operations team via email at </w:t>
      </w:r>
      <w:hyperlink r:id="rId14">
        <w:r w:rsidR="0087788E" w:rsidRPr="778A0F2B">
          <w:rPr>
            <w:rStyle w:val="Hyperlink"/>
            <w:rFonts w:asciiTheme="minorHAnsi" w:eastAsiaTheme="minorEastAsia" w:hAnsiTheme="minorHAnsi" w:cstheme="minorBidi"/>
            <w:sz w:val="24"/>
            <w:szCs w:val="24"/>
          </w:rPr>
          <w:t>games@screenaustralia.gov.au</w:t>
        </w:r>
      </w:hyperlink>
      <w:r w:rsidRPr="00F0325E">
        <w:rPr>
          <w:rFonts w:asciiTheme="minorHAnsi" w:hAnsiTheme="minorHAnsi"/>
          <w:sz w:val="24"/>
        </w:rPr>
        <w:t>, or phone 1800 507 901, so we can assist.</w:t>
      </w:r>
    </w:p>
    <w:p w14:paraId="405DC82B" w14:textId="74AF479B" w:rsidR="00642D41" w:rsidRPr="00F0325E" w:rsidRDefault="00642D41" w:rsidP="00F0325E">
      <w:pPr>
        <w:spacing w:after="100" w:line="276" w:lineRule="auto"/>
        <w:contextualSpacing/>
        <w:rPr>
          <w:rFonts w:asciiTheme="minorHAnsi" w:hAnsiTheme="minorHAnsi"/>
          <w:sz w:val="24"/>
        </w:rPr>
      </w:pPr>
      <w:r w:rsidRPr="00F0325E">
        <w:rPr>
          <w:rFonts w:asciiTheme="minorHAnsi" w:hAnsiTheme="minorHAnsi"/>
          <w:sz w:val="24"/>
        </w:rPr>
        <w:br w:type="page"/>
      </w:r>
    </w:p>
    <w:p w14:paraId="035AEF09" w14:textId="5290EB22" w:rsidR="00593E83" w:rsidRPr="00F0325E" w:rsidRDefault="00593E83" w:rsidP="00F0325E">
      <w:pPr>
        <w:spacing w:after="100" w:line="276" w:lineRule="auto"/>
        <w:contextualSpacing/>
        <w:rPr>
          <w:rFonts w:asciiTheme="minorHAnsi" w:hAnsiTheme="minorHAnsi"/>
          <w:sz w:val="24"/>
        </w:rPr>
      </w:pPr>
    </w:p>
    <w:sdt>
      <w:sdtPr>
        <w:rPr>
          <w:rFonts w:asciiTheme="minorHAnsi" w:eastAsia="Trebuchet MS" w:hAnsiTheme="minorHAnsi" w:cs="Trebuchet MS"/>
          <w:b/>
          <w:color w:val="auto"/>
          <w:sz w:val="22"/>
          <w:szCs w:val="22"/>
          <w:lang w:val="en-AU" w:eastAsia="en-AU" w:bidi="en-AU"/>
        </w:rPr>
        <w:id w:val="411035577"/>
        <w:docPartObj>
          <w:docPartGallery w:val="Table of Contents"/>
          <w:docPartUnique/>
        </w:docPartObj>
      </w:sdtPr>
      <w:sdtEndPr/>
      <w:sdtContent>
        <w:p w14:paraId="4D51AFD8" w14:textId="6E8FE465" w:rsidR="00642D41" w:rsidRPr="00F0325E" w:rsidRDefault="6CD6B54D" w:rsidP="00F0325E">
          <w:pPr>
            <w:pStyle w:val="TOCHeading"/>
            <w:keepNext w:val="0"/>
            <w:keepLines w:val="0"/>
            <w:widowControl w:val="0"/>
            <w:spacing w:before="0" w:after="100" w:line="276" w:lineRule="auto"/>
            <w:contextualSpacing/>
            <w:rPr>
              <w:rFonts w:asciiTheme="minorHAnsi" w:hAnsiTheme="minorHAnsi"/>
              <w:b/>
              <w:color w:val="auto"/>
            </w:rPr>
          </w:pPr>
          <w:r w:rsidRPr="00F0325E">
            <w:rPr>
              <w:rFonts w:asciiTheme="minorHAnsi" w:hAnsiTheme="minorHAnsi"/>
              <w:b/>
              <w:color w:val="auto"/>
            </w:rPr>
            <w:t>Table of Contents</w:t>
          </w:r>
        </w:p>
        <w:p w14:paraId="2139EC08" w14:textId="77777777" w:rsidR="00642D41" w:rsidRPr="00F0325E" w:rsidRDefault="00642D41" w:rsidP="00F0325E">
          <w:pPr>
            <w:spacing w:after="100" w:line="276" w:lineRule="auto"/>
            <w:contextualSpacing/>
            <w:rPr>
              <w:rFonts w:asciiTheme="minorHAnsi" w:hAnsiTheme="minorHAnsi"/>
              <w:sz w:val="24"/>
            </w:rPr>
          </w:pPr>
        </w:p>
        <w:p w14:paraId="16C7FA7F" w14:textId="1DA63B37" w:rsidR="00F661A1" w:rsidRPr="00F26312" w:rsidRDefault="00265F93" w:rsidP="2FE04598">
          <w:pPr>
            <w:pStyle w:val="TOC1"/>
            <w:tabs>
              <w:tab w:val="left" w:pos="435"/>
              <w:tab w:val="right" w:leader="dot" w:pos="9015"/>
            </w:tabs>
            <w:rPr>
              <w:rStyle w:val="Hyperlink"/>
              <w:rFonts w:asciiTheme="minorHAnsi" w:eastAsiaTheme="minorEastAsia" w:hAnsiTheme="minorHAnsi" w:cstheme="minorHAnsi"/>
              <w:noProof/>
              <w:lang w:bidi="ar-SA"/>
            </w:rPr>
          </w:pPr>
          <w:r w:rsidRPr="00F0325E">
            <w:rPr>
              <w:rFonts w:asciiTheme="minorHAnsi" w:hAnsiTheme="minorHAnsi"/>
            </w:rPr>
            <w:fldChar w:fldCharType="begin"/>
          </w:r>
          <w:r w:rsidR="00EF5C0D" w:rsidRPr="00F26312">
            <w:rPr>
              <w:rFonts w:asciiTheme="minorHAnsi" w:hAnsiTheme="minorHAnsi" w:cstheme="minorHAnsi"/>
            </w:rPr>
            <w:instrText>TOC \o "1-3" \z \u \h</w:instrText>
          </w:r>
          <w:r w:rsidRPr="00F0325E">
            <w:rPr>
              <w:rFonts w:asciiTheme="minorHAnsi" w:hAnsiTheme="minorHAnsi"/>
            </w:rPr>
            <w:fldChar w:fldCharType="separate"/>
          </w:r>
          <w:hyperlink w:anchor="_Toc994551344">
            <w:r w:rsidR="2FE04598" w:rsidRPr="00F26312">
              <w:rPr>
                <w:rStyle w:val="Hyperlink"/>
                <w:rFonts w:asciiTheme="minorHAnsi" w:hAnsiTheme="minorHAnsi" w:cstheme="minorHAnsi"/>
              </w:rPr>
              <w:t>1.</w:t>
            </w:r>
            <w:r w:rsidR="00EF5C0D" w:rsidRPr="00F26312">
              <w:rPr>
                <w:rFonts w:asciiTheme="minorHAnsi" w:hAnsiTheme="minorHAnsi" w:cstheme="minorHAnsi"/>
              </w:rPr>
              <w:tab/>
            </w:r>
            <w:r w:rsidR="2FE04598" w:rsidRPr="00F26312">
              <w:rPr>
                <w:rStyle w:val="Hyperlink"/>
                <w:rFonts w:asciiTheme="minorHAnsi" w:hAnsiTheme="minorHAnsi" w:cstheme="minorHAnsi"/>
              </w:rPr>
              <w:t>About this funding program</w:t>
            </w:r>
            <w:r w:rsidR="00EF5C0D" w:rsidRPr="00F26312">
              <w:rPr>
                <w:rFonts w:asciiTheme="minorHAnsi" w:hAnsiTheme="minorHAnsi" w:cstheme="minorHAnsi"/>
              </w:rPr>
              <w:tab/>
            </w:r>
            <w:r w:rsidR="00EF5C0D" w:rsidRPr="00F26312">
              <w:rPr>
                <w:rFonts w:asciiTheme="minorHAnsi" w:hAnsiTheme="minorHAnsi" w:cstheme="minorHAnsi"/>
              </w:rPr>
              <w:fldChar w:fldCharType="begin"/>
            </w:r>
            <w:r w:rsidR="00EF5C0D" w:rsidRPr="00F26312">
              <w:rPr>
                <w:rFonts w:asciiTheme="minorHAnsi" w:hAnsiTheme="minorHAnsi" w:cstheme="minorHAnsi"/>
              </w:rPr>
              <w:instrText>PAGEREF _Toc994551344 \h</w:instrText>
            </w:r>
            <w:r w:rsidR="00EF5C0D" w:rsidRPr="00F26312">
              <w:rPr>
                <w:rFonts w:asciiTheme="minorHAnsi" w:hAnsiTheme="minorHAnsi" w:cstheme="minorHAnsi"/>
              </w:rPr>
            </w:r>
            <w:r w:rsidR="00EF5C0D" w:rsidRPr="00F26312">
              <w:rPr>
                <w:rFonts w:asciiTheme="minorHAnsi" w:hAnsiTheme="minorHAnsi" w:cstheme="minorHAnsi"/>
              </w:rPr>
              <w:fldChar w:fldCharType="separate"/>
            </w:r>
            <w:r w:rsidR="2FE04598" w:rsidRPr="00F26312">
              <w:rPr>
                <w:rStyle w:val="Hyperlink"/>
                <w:rFonts w:asciiTheme="minorHAnsi" w:hAnsiTheme="minorHAnsi" w:cstheme="minorHAnsi"/>
              </w:rPr>
              <w:t>2</w:t>
            </w:r>
            <w:r w:rsidR="00EF5C0D" w:rsidRPr="00F26312">
              <w:rPr>
                <w:rFonts w:asciiTheme="minorHAnsi" w:hAnsiTheme="minorHAnsi" w:cstheme="minorHAnsi"/>
              </w:rPr>
              <w:fldChar w:fldCharType="end"/>
            </w:r>
          </w:hyperlink>
        </w:p>
        <w:p w14:paraId="10E1A2AC" w14:textId="4A9BBB19"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261557870">
            <w:r w:rsidR="2FE04598" w:rsidRPr="00F26312">
              <w:rPr>
                <w:rStyle w:val="Hyperlink"/>
                <w:rFonts w:asciiTheme="minorHAnsi" w:hAnsiTheme="minorHAnsi" w:cstheme="minorHAnsi"/>
              </w:rPr>
              <w:t>1.1.</w:t>
            </w:r>
            <w:r w:rsidR="00265F93" w:rsidRPr="00F26312">
              <w:rPr>
                <w:rFonts w:asciiTheme="minorHAnsi" w:hAnsiTheme="minorHAnsi" w:cstheme="minorHAnsi"/>
              </w:rPr>
              <w:tab/>
            </w:r>
            <w:r w:rsidR="2FE04598" w:rsidRPr="00F26312">
              <w:rPr>
                <w:rStyle w:val="Hyperlink"/>
                <w:rFonts w:asciiTheme="minorHAnsi" w:hAnsiTheme="minorHAnsi" w:cstheme="minorHAnsi"/>
              </w:rPr>
              <w:t>Overview</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_Toc261557870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3</w:t>
            </w:r>
            <w:r w:rsidR="00265F93" w:rsidRPr="00F26312">
              <w:rPr>
                <w:rFonts w:asciiTheme="minorHAnsi" w:hAnsiTheme="minorHAnsi" w:cstheme="minorHAnsi"/>
              </w:rPr>
              <w:fldChar w:fldCharType="end"/>
            </w:r>
          </w:hyperlink>
        </w:p>
        <w:p w14:paraId="3B2A4D5E" w14:textId="17068AC3"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493997404">
            <w:r w:rsidR="2FE04598" w:rsidRPr="00F26312">
              <w:rPr>
                <w:rStyle w:val="Hyperlink"/>
                <w:rFonts w:asciiTheme="minorHAnsi" w:hAnsiTheme="minorHAnsi" w:cstheme="minorHAnsi"/>
              </w:rPr>
              <w:t>1.2.</w:t>
            </w:r>
            <w:r w:rsidR="00265F93" w:rsidRPr="00F26312">
              <w:rPr>
                <w:rFonts w:asciiTheme="minorHAnsi" w:hAnsiTheme="minorHAnsi" w:cstheme="minorHAnsi"/>
              </w:rPr>
              <w:tab/>
            </w:r>
            <w:r w:rsidR="2FE04598" w:rsidRPr="00F26312">
              <w:rPr>
                <w:rStyle w:val="Hyperlink"/>
                <w:rFonts w:asciiTheme="minorHAnsi" w:hAnsiTheme="minorHAnsi" w:cstheme="minorHAnsi"/>
              </w:rPr>
              <w:t>Available support</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_Toc493997404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3</w:t>
            </w:r>
            <w:r w:rsidR="00265F93" w:rsidRPr="00F26312">
              <w:rPr>
                <w:rFonts w:asciiTheme="minorHAnsi" w:hAnsiTheme="minorHAnsi" w:cstheme="minorHAnsi"/>
              </w:rPr>
              <w:fldChar w:fldCharType="end"/>
            </w:r>
          </w:hyperlink>
        </w:p>
        <w:p w14:paraId="60E6E16B" w14:textId="316F4393"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802579751">
            <w:r w:rsidR="2FE04598" w:rsidRPr="00F26312">
              <w:rPr>
                <w:rStyle w:val="Hyperlink"/>
                <w:rFonts w:asciiTheme="minorHAnsi" w:hAnsiTheme="minorHAnsi" w:cstheme="minorHAnsi"/>
              </w:rPr>
              <w:t>2.</w:t>
            </w:r>
            <w:r w:rsidR="00265F93" w:rsidRPr="00F26312">
              <w:rPr>
                <w:rFonts w:asciiTheme="minorHAnsi" w:hAnsiTheme="minorHAnsi" w:cstheme="minorHAnsi"/>
              </w:rPr>
              <w:tab/>
            </w:r>
            <w:r w:rsidR="2FE04598" w:rsidRPr="00F26312">
              <w:rPr>
                <w:rStyle w:val="Hyperlink"/>
                <w:rFonts w:asciiTheme="minorHAnsi" w:hAnsiTheme="minorHAnsi" w:cstheme="minorHAnsi"/>
              </w:rPr>
              <w:t>Equity, Diversity, Inclusion and Accessibility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_Toc802579751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3</w:t>
            </w:r>
            <w:r w:rsidR="00265F93" w:rsidRPr="00F26312">
              <w:rPr>
                <w:rFonts w:asciiTheme="minorHAnsi" w:hAnsiTheme="minorHAnsi" w:cstheme="minorHAnsi"/>
              </w:rPr>
              <w:fldChar w:fldCharType="end"/>
            </w:r>
          </w:hyperlink>
        </w:p>
        <w:p w14:paraId="1462B0A6" w14:textId="29E82ADA"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1486381653">
            <w:r w:rsidR="2FE04598" w:rsidRPr="00F26312">
              <w:rPr>
                <w:rStyle w:val="Hyperlink"/>
                <w:rFonts w:asciiTheme="minorHAnsi" w:hAnsiTheme="minorHAnsi" w:cstheme="minorHAnsi"/>
              </w:rPr>
              <w:t>3.</w:t>
            </w:r>
            <w:r w:rsidR="00265F93" w:rsidRPr="00F26312">
              <w:rPr>
                <w:rFonts w:asciiTheme="minorHAnsi" w:hAnsiTheme="minorHAnsi" w:cstheme="minorHAnsi"/>
              </w:rPr>
              <w:tab/>
            </w:r>
            <w:r w:rsidR="2FE04598" w:rsidRPr="00F26312">
              <w:rPr>
                <w:rStyle w:val="Hyperlink"/>
                <w:rFonts w:asciiTheme="minorHAnsi" w:hAnsiTheme="minorHAnsi" w:cstheme="minorHAnsi"/>
              </w:rPr>
              <w:t>Eligibility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_Toc1486381653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4</w:t>
            </w:r>
            <w:r w:rsidR="00265F93" w:rsidRPr="00F26312">
              <w:rPr>
                <w:rFonts w:asciiTheme="minorHAnsi" w:hAnsiTheme="minorHAnsi" w:cstheme="minorHAnsi"/>
              </w:rPr>
              <w:fldChar w:fldCharType="end"/>
            </w:r>
          </w:hyperlink>
        </w:p>
        <w:p w14:paraId="291F7D90" w14:textId="4D8F7F43"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1732486624">
            <w:r w:rsidR="2FE04598" w:rsidRPr="00F26312">
              <w:rPr>
                <w:rStyle w:val="Hyperlink"/>
                <w:rFonts w:asciiTheme="minorHAnsi" w:hAnsiTheme="minorHAnsi" w:cstheme="minorHAnsi"/>
              </w:rPr>
              <w:t>3.1.</w:t>
            </w:r>
            <w:r w:rsidR="00265F93" w:rsidRPr="00F26312">
              <w:rPr>
                <w:rFonts w:asciiTheme="minorHAnsi" w:hAnsiTheme="minorHAnsi" w:cstheme="minorHAnsi"/>
              </w:rPr>
              <w:tab/>
            </w:r>
            <w:r w:rsidR="2FE04598" w:rsidRPr="00F26312">
              <w:rPr>
                <w:rStyle w:val="Hyperlink"/>
                <w:rFonts w:asciiTheme="minorHAnsi" w:hAnsiTheme="minorHAnsi" w:cstheme="minorHAnsi"/>
              </w:rPr>
              <w:t>Applicant eligibility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_Toc1732486624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4</w:t>
            </w:r>
            <w:r w:rsidR="00265F93" w:rsidRPr="00F26312">
              <w:rPr>
                <w:rFonts w:asciiTheme="minorHAnsi" w:hAnsiTheme="minorHAnsi" w:cstheme="minorHAnsi"/>
              </w:rPr>
              <w:fldChar w:fldCharType="end"/>
            </w:r>
          </w:hyperlink>
        </w:p>
        <w:p w14:paraId="3820CC10" w14:textId="1B156FDB"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1231353020">
            <w:r w:rsidR="2FE04598" w:rsidRPr="00F26312">
              <w:rPr>
                <w:rStyle w:val="Hyperlink"/>
                <w:rFonts w:asciiTheme="minorHAnsi" w:hAnsiTheme="minorHAnsi" w:cstheme="minorHAnsi"/>
              </w:rPr>
              <w:t>3.2.</w:t>
            </w:r>
            <w:r w:rsidR="00265F93" w:rsidRPr="00F26312">
              <w:rPr>
                <w:rFonts w:asciiTheme="minorHAnsi" w:hAnsiTheme="minorHAnsi" w:cstheme="minorHAnsi"/>
              </w:rPr>
              <w:tab/>
            </w:r>
            <w:r w:rsidR="2FE04598" w:rsidRPr="00F26312">
              <w:rPr>
                <w:rStyle w:val="Hyperlink"/>
                <w:rFonts w:asciiTheme="minorHAnsi" w:hAnsiTheme="minorHAnsi" w:cstheme="minorHAnsi"/>
              </w:rPr>
              <w:t>Delegate eligibility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_Toc1231353020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4</w:t>
            </w:r>
            <w:r w:rsidR="00265F93" w:rsidRPr="00F26312">
              <w:rPr>
                <w:rFonts w:asciiTheme="minorHAnsi" w:hAnsiTheme="minorHAnsi" w:cstheme="minorHAnsi"/>
              </w:rPr>
              <w:fldChar w:fldCharType="end"/>
            </w:r>
          </w:hyperlink>
        </w:p>
        <w:p w14:paraId="5D4157FB" w14:textId="66B36544"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1028132564">
            <w:r w:rsidR="2FE04598" w:rsidRPr="00F26312">
              <w:rPr>
                <w:rStyle w:val="Hyperlink"/>
                <w:rFonts w:asciiTheme="minorHAnsi" w:hAnsiTheme="minorHAnsi" w:cstheme="minorHAnsi"/>
              </w:rPr>
              <w:t>4.</w:t>
            </w:r>
            <w:r w:rsidR="00265F93" w:rsidRPr="00F26312">
              <w:rPr>
                <w:rFonts w:asciiTheme="minorHAnsi" w:hAnsiTheme="minorHAnsi" w:cstheme="minorHAnsi"/>
              </w:rPr>
              <w:tab/>
            </w:r>
            <w:r w:rsidR="2FE04598" w:rsidRPr="00F26312">
              <w:rPr>
                <w:rStyle w:val="Hyperlink"/>
                <w:rFonts w:asciiTheme="minorHAnsi" w:hAnsiTheme="minorHAnsi" w:cstheme="minorHAnsi"/>
              </w:rPr>
              <w:t>Application Process</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_Toc1028132564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4</w:t>
            </w:r>
            <w:r w:rsidR="00265F93" w:rsidRPr="00F26312">
              <w:rPr>
                <w:rFonts w:asciiTheme="minorHAnsi" w:hAnsiTheme="minorHAnsi" w:cstheme="minorHAnsi"/>
              </w:rPr>
              <w:fldChar w:fldCharType="end"/>
            </w:r>
          </w:hyperlink>
        </w:p>
        <w:p w14:paraId="2ED90DAE" w14:textId="2132F45B"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1590633702">
            <w:r w:rsidR="2FE04598" w:rsidRPr="00F26312">
              <w:rPr>
                <w:rStyle w:val="Hyperlink"/>
                <w:rFonts w:asciiTheme="minorHAnsi" w:hAnsiTheme="minorHAnsi" w:cstheme="minorHAnsi"/>
              </w:rPr>
              <w:t>4.1.</w:t>
            </w:r>
            <w:r w:rsidR="00265F93" w:rsidRPr="00F26312">
              <w:rPr>
                <w:rFonts w:asciiTheme="minorHAnsi" w:hAnsiTheme="minorHAnsi" w:cstheme="minorHAnsi"/>
              </w:rPr>
              <w:tab/>
            </w:r>
            <w:r w:rsidR="2FE04598" w:rsidRPr="00F26312">
              <w:rPr>
                <w:rStyle w:val="Hyperlink"/>
                <w:rFonts w:asciiTheme="minorHAnsi" w:hAnsiTheme="minorHAnsi" w:cstheme="minorHAnsi"/>
              </w:rPr>
              <w:t>How to Apply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_Toc1590633702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4</w:t>
            </w:r>
            <w:r w:rsidR="00265F93" w:rsidRPr="00F26312">
              <w:rPr>
                <w:rFonts w:asciiTheme="minorHAnsi" w:hAnsiTheme="minorHAnsi" w:cstheme="minorHAnsi"/>
              </w:rPr>
              <w:fldChar w:fldCharType="end"/>
            </w:r>
          </w:hyperlink>
        </w:p>
        <w:p w14:paraId="57EE895A" w14:textId="7EC68AEB"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572988447">
            <w:r w:rsidR="2FE04598" w:rsidRPr="00F26312">
              <w:rPr>
                <w:rStyle w:val="Hyperlink"/>
                <w:rFonts w:asciiTheme="minorHAnsi" w:hAnsiTheme="minorHAnsi" w:cstheme="minorHAnsi"/>
              </w:rPr>
              <w:t>4.2.</w:t>
            </w:r>
            <w:r w:rsidR="00265F93" w:rsidRPr="00F26312">
              <w:rPr>
                <w:rFonts w:asciiTheme="minorHAnsi" w:hAnsiTheme="minorHAnsi" w:cstheme="minorHAnsi"/>
              </w:rPr>
              <w:tab/>
            </w:r>
            <w:r w:rsidR="2FE04598" w:rsidRPr="00F26312">
              <w:rPr>
                <w:rStyle w:val="Hyperlink"/>
                <w:rFonts w:asciiTheme="minorHAnsi" w:hAnsiTheme="minorHAnsi" w:cstheme="minorHAnsi"/>
              </w:rPr>
              <w:t>Application Form</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_Toc572988447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5</w:t>
            </w:r>
            <w:r w:rsidR="00265F93" w:rsidRPr="00F26312">
              <w:rPr>
                <w:rFonts w:asciiTheme="minorHAnsi" w:hAnsiTheme="minorHAnsi" w:cstheme="minorHAnsi"/>
              </w:rPr>
              <w:fldChar w:fldCharType="end"/>
            </w:r>
          </w:hyperlink>
        </w:p>
        <w:p w14:paraId="751823EC" w14:textId="6F1B78F2"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756822514">
            <w:r w:rsidR="2FE04598" w:rsidRPr="00F26312">
              <w:rPr>
                <w:rStyle w:val="Hyperlink"/>
                <w:rFonts w:asciiTheme="minorHAnsi" w:hAnsiTheme="minorHAnsi" w:cstheme="minorHAnsi"/>
              </w:rPr>
              <w:t>4.3.</w:t>
            </w:r>
            <w:r w:rsidR="00265F93" w:rsidRPr="00F26312">
              <w:rPr>
                <w:rFonts w:asciiTheme="minorHAnsi" w:hAnsiTheme="minorHAnsi" w:cstheme="minorHAnsi"/>
              </w:rPr>
              <w:tab/>
            </w:r>
            <w:r w:rsidR="2FE04598" w:rsidRPr="00F26312">
              <w:rPr>
                <w:rStyle w:val="Hyperlink"/>
                <w:rFonts w:asciiTheme="minorHAnsi" w:hAnsiTheme="minorHAnsi" w:cstheme="minorHAnsi"/>
              </w:rPr>
              <w:t>Required Materials</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_Toc756822514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5</w:t>
            </w:r>
            <w:r w:rsidR="00265F93" w:rsidRPr="00F26312">
              <w:rPr>
                <w:rFonts w:asciiTheme="minorHAnsi" w:hAnsiTheme="minorHAnsi" w:cstheme="minorHAnsi"/>
              </w:rPr>
              <w:fldChar w:fldCharType="end"/>
            </w:r>
          </w:hyperlink>
        </w:p>
        <w:p w14:paraId="3A2719F5" w14:textId="46CA1297"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1171186900">
            <w:r w:rsidR="2FE04598" w:rsidRPr="00F26312">
              <w:rPr>
                <w:rStyle w:val="Hyperlink"/>
                <w:rFonts w:asciiTheme="minorHAnsi" w:hAnsiTheme="minorHAnsi" w:cstheme="minorHAnsi"/>
              </w:rPr>
              <w:t>5.</w:t>
            </w:r>
            <w:r w:rsidR="00265F93" w:rsidRPr="00F26312">
              <w:rPr>
                <w:rFonts w:asciiTheme="minorHAnsi" w:hAnsiTheme="minorHAnsi" w:cstheme="minorHAnsi"/>
              </w:rPr>
              <w:tab/>
            </w:r>
            <w:r w:rsidR="2FE04598" w:rsidRPr="00F26312">
              <w:rPr>
                <w:rStyle w:val="Hyperlink"/>
                <w:rFonts w:asciiTheme="minorHAnsi" w:hAnsiTheme="minorHAnsi" w:cstheme="minorHAnsi"/>
              </w:rPr>
              <w:t>Assessment</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_Toc1171186900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5</w:t>
            </w:r>
            <w:r w:rsidR="00265F93" w:rsidRPr="00F26312">
              <w:rPr>
                <w:rFonts w:asciiTheme="minorHAnsi" w:hAnsiTheme="minorHAnsi" w:cstheme="minorHAnsi"/>
              </w:rPr>
              <w:fldChar w:fldCharType="end"/>
            </w:r>
          </w:hyperlink>
        </w:p>
        <w:p w14:paraId="091BA459" w14:textId="129B030B"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163691592">
            <w:r w:rsidR="2FE04598" w:rsidRPr="00F26312">
              <w:rPr>
                <w:rStyle w:val="Hyperlink"/>
                <w:rFonts w:asciiTheme="minorHAnsi" w:hAnsiTheme="minorHAnsi" w:cstheme="minorHAnsi"/>
              </w:rPr>
              <w:t>5.1.</w:t>
            </w:r>
            <w:r w:rsidR="00265F93" w:rsidRPr="00F26312">
              <w:rPr>
                <w:rFonts w:asciiTheme="minorHAnsi" w:hAnsiTheme="minorHAnsi" w:cstheme="minorHAnsi"/>
              </w:rPr>
              <w:tab/>
            </w:r>
            <w:r w:rsidR="2FE04598" w:rsidRPr="00F26312">
              <w:rPr>
                <w:rStyle w:val="Hyperlink"/>
                <w:rFonts w:asciiTheme="minorHAnsi" w:hAnsiTheme="minorHAnsi" w:cstheme="minorHAnsi"/>
              </w:rPr>
              <w:t>Assessment Process</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_Toc163691592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5</w:t>
            </w:r>
            <w:r w:rsidR="00265F93" w:rsidRPr="00F26312">
              <w:rPr>
                <w:rFonts w:asciiTheme="minorHAnsi" w:hAnsiTheme="minorHAnsi" w:cstheme="minorHAnsi"/>
              </w:rPr>
              <w:fldChar w:fldCharType="end"/>
            </w:r>
          </w:hyperlink>
        </w:p>
        <w:p w14:paraId="047CA3BB" w14:textId="62838F78"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501320776">
            <w:r w:rsidR="2FE04598" w:rsidRPr="00F26312">
              <w:rPr>
                <w:rStyle w:val="Hyperlink"/>
                <w:rFonts w:asciiTheme="minorHAnsi" w:hAnsiTheme="minorHAnsi" w:cstheme="minorHAnsi"/>
              </w:rPr>
              <w:t>5.2.</w:t>
            </w:r>
            <w:r w:rsidR="00265F93" w:rsidRPr="00F26312">
              <w:rPr>
                <w:rFonts w:asciiTheme="minorHAnsi" w:hAnsiTheme="minorHAnsi" w:cstheme="minorHAnsi"/>
              </w:rPr>
              <w:tab/>
            </w:r>
            <w:r w:rsidR="2FE04598" w:rsidRPr="00F26312">
              <w:rPr>
                <w:rStyle w:val="Hyperlink"/>
                <w:rFonts w:asciiTheme="minorHAnsi" w:hAnsiTheme="minorHAnsi" w:cstheme="minorHAnsi"/>
              </w:rPr>
              <w:t>Assessment Criteria</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_Toc501320776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6</w:t>
            </w:r>
            <w:r w:rsidR="00265F93" w:rsidRPr="00F26312">
              <w:rPr>
                <w:rFonts w:asciiTheme="minorHAnsi" w:hAnsiTheme="minorHAnsi" w:cstheme="minorHAnsi"/>
              </w:rPr>
              <w:fldChar w:fldCharType="end"/>
            </w:r>
          </w:hyperlink>
        </w:p>
        <w:p w14:paraId="3CA1F5A8" w14:textId="387A9F7B"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720332105">
            <w:r w:rsidR="2FE04598" w:rsidRPr="00F26312">
              <w:rPr>
                <w:rStyle w:val="Hyperlink"/>
                <w:rFonts w:asciiTheme="minorHAnsi" w:hAnsiTheme="minorHAnsi" w:cstheme="minorHAnsi"/>
              </w:rPr>
              <w:t>5.3.</w:t>
            </w:r>
            <w:r w:rsidR="00265F93" w:rsidRPr="00F26312">
              <w:rPr>
                <w:rFonts w:asciiTheme="minorHAnsi" w:hAnsiTheme="minorHAnsi" w:cstheme="minorHAnsi"/>
              </w:rPr>
              <w:tab/>
            </w:r>
            <w:r w:rsidR="2FE04598" w:rsidRPr="00F26312">
              <w:rPr>
                <w:rStyle w:val="Hyperlink"/>
                <w:rFonts w:asciiTheme="minorHAnsi" w:hAnsiTheme="minorHAnsi" w:cstheme="minorHAnsi"/>
              </w:rPr>
              <w:t>Decision &amp; Notification</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_Toc720332105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6</w:t>
            </w:r>
            <w:r w:rsidR="00265F93" w:rsidRPr="00F26312">
              <w:rPr>
                <w:rFonts w:asciiTheme="minorHAnsi" w:hAnsiTheme="minorHAnsi" w:cstheme="minorHAnsi"/>
              </w:rPr>
              <w:fldChar w:fldCharType="end"/>
            </w:r>
          </w:hyperlink>
        </w:p>
        <w:p w14:paraId="2C59F4C4" w14:textId="5C419362"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1046098217">
            <w:r w:rsidR="2FE04598" w:rsidRPr="00F26312">
              <w:rPr>
                <w:rStyle w:val="Hyperlink"/>
                <w:rFonts w:asciiTheme="minorHAnsi" w:hAnsiTheme="minorHAnsi" w:cstheme="minorHAnsi"/>
              </w:rPr>
              <w:t>6.</w:t>
            </w:r>
            <w:r w:rsidR="00265F93" w:rsidRPr="00F26312">
              <w:rPr>
                <w:rFonts w:asciiTheme="minorHAnsi" w:hAnsiTheme="minorHAnsi" w:cstheme="minorHAnsi"/>
              </w:rPr>
              <w:tab/>
            </w:r>
            <w:r w:rsidR="2FE04598" w:rsidRPr="00F26312">
              <w:rPr>
                <w:rStyle w:val="Hyperlink"/>
                <w:rFonts w:asciiTheme="minorHAnsi" w:hAnsiTheme="minorHAnsi" w:cstheme="minorHAnsi"/>
              </w:rPr>
              <w:t>Successful applicants</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_Toc1046098217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6</w:t>
            </w:r>
            <w:r w:rsidR="00265F93" w:rsidRPr="00F26312">
              <w:rPr>
                <w:rFonts w:asciiTheme="minorHAnsi" w:hAnsiTheme="minorHAnsi" w:cstheme="minorHAnsi"/>
              </w:rPr>
              <w:fldChar w:fldCharType="end"/>
            </w:r>
          </w:hyperlink>
        </w:p>
        <w:p w14:paraId="120FC8AA" w14:textId="40D987F3"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517489526">
            <w:r w:rsidR="2FE04598" w:rsidRPr="00F26312">
              <w:rPr>
                <w:rStyle w:val="Hyperlink"/>
                <w:rFonts w:asciiTheme="minorHAnsi" w:hAnsiTheme="minorHAnsi" w:cstheme="minorHAnsi"/>
              </w:rPr>
              <w:t>6.1.</w:t>
            </w:r>
            <w:r w:rsidR="00265F93" w:rsidRPr="00F26312">
              <w:rPr>
                <w:rFonts w:asciiTheme="minorHAnsi" w:hAnsiTheme="minorHAnsi" w:cstheme="minorHAnsi"/>
              </w:rPr>
              <w:tab/>
            </w:r>
            <w:r w:rsidR="2FE04598" w:rsidRPr="00F26312">
              <w:rPr>
                <w:rStyle w:val="Hyperlink"/>
                <w:rFonts w:asciiTheme="minorHAnsi" w:hAnsiTheme="minorHAnsi" w:cstheme="minorHAnsi"/>
              </w:rPr>
              <w:t>Contracting</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_Toc517489526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6</w:t>
            </w:r>
            <w:r w:rsidR="00265F93" w:rsidRPr="00F26312">
              <w:rPr>
                <w:rFonts w:asciiTheme="minorHAnsi" w:hAnsiTheme="minorHAnsi" w:cstheme="minorHAnsi"/>
              </w:rPr>
              <w:fldChar w:fldCharType="end"/>
            </w:r>
          </w:hyperlink>
        </w:p>
        <w:p w14:paraId="0291E3D9" w14:textId="3A3B7BE9" w:rsidR="00F661A1" w:rsidRPr="00F26312" w:rsidRDefault="00503256" w:rsidP="2FE04598">
          <w:pPr>
            <w:pStyle w:val="TOC2"/>
            <w:tabs>
              <w:tab w:val="left" w:pos="660"/>
              <w:tab w:val="right" w:leader="dot" w:pos="9015"/>
            </w:tabs>
            <w:rPr>
              <w:rStyle w:val="Hyperlink"/>
              <w:rFonts w:asciiTheme="minorHAnsi" w:eastAsiaTheme="minorEastAsia" w:hAnsiTheme="minorHAnsi" w:cstheme="minorHAnsi"/>
              <w:noProof/>
              <w:lang w:bidi="ar-SA"/>
            </w:rPr>
          </w:pPr>
          <w:hyperlink w:anchor="_Toc20090333">
            <w:r w:rsidR="2FE04598" w:rsidRPr="00F26312">
              <w:rPr>
                <w:rStyle w:val="Hyperlink"/>
                <w:rFonts w:asciiTheme="minorHAnsi" w:hAnsiTheme="minorHAnsi" w:cstheme="minorHAnsi"/>
              </w:rPr>
              <w:t>6.2.</w:t>
            </w:r>
            <w:r w:rsidR="00265F93" w:rsidRPr="00F26312">
              <w:rPr>
                <w:rFonts w:asciiTheme="minorHAnsi" w:hAnsiTheme="minorHAnsi" w:cstheme="minorHAnsi"/>
              </w:rPr>
              <w:tab/>
            </w:r>
            <w:r w:rsidR="2FE04598" w:rsidRPr="00F26312">
              <w:rPr>
                <w:rStyle w:val="Hyperlink"/>
                <w:rFonts w:asciiTheme="minorHAnsi" w:hAnsiTheme="minorHAnsi" w:cstheme="minorHAnsi"/>
              </w:rPr>
              <w:t>Terms of Support</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_Toc20090333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7</w:t>
            </w:r>
            <w:r w:rsidR="00265F93" w:rsidRPr="00F26312">
              <w:rPr>
                <w:rFonts w:asciiTheme="minorHAnsi" w:hAnsiTheme="minorHAnsi" w:cstheme="minorHAnsi"/>
              </w:rPr>
              <w:fldChar w:fldCharType="end"/>
            </w:r>
          </w:hyperlink>
        </w:p>
        <w:p w14:paraId="31DEB740" w14:textId="2B7D5AC1" w:rsidR="00F661A1" w:rsidRPr="00F26312" w:rsidRDefault="00503256" w:rsidP="2FE04598">
          <w:pPr>
            <w:pStyle w:val="TOC1"/>
            <w:tabs>
              <w:tab w:val="left" w:pos="435"/>
              <w:tab w:val="right" w:leader="dot" w:pos="9015"/>
            </w:tabs>
            <w:rPr>
              <w:rStyle w:val="Hyperlink"/>
              <w:rFonts w:asciiTheme="minorHAnsi" w:eastAsiaTheme="minorEastAsia" w:hAnsiTheme="minorHAnsi" w:cstheme="minorHAnsi"/>
              <w:noProof/>
              <w:lang w:bidi="ar-SA"/>
            </w:rPr>
          </w:pPr>
          <w:hyperlink w:anchor="_Toc1435042394">
            <w:r w:rsidR="2FE04598" w:rsidRPr="00F26312">
              <w:rPr>
                <w:rStyle w:val="Hyperlink"/>
                <w:rFonts w:asciiTheme="minorHAnsi" w:hAnsiTheme="minorHAnsi" w:cstheme="minorHAnsi"/>
              </w:rPr>
              <w:t>7.</w:t>
            </w:r>
            <w:r w:rsidR="00265F93" w:rsidRPr="00F26312">
              <w:rPr>
                <w:rFonts w:asciiTheme="minorHAnsi" w:hAnsiTheme="minorHAnsi" w:cstheme="minorHAnsi"/>
              </w:rPr>
              <w:tab/>
            </w:r>
            <w:r w:rsidR="2FE04598" w:rsidRPr="00F26312">
              <w:rPr>
                <w:rStyle w:val="Hyperlink"/>
                <w:rFonts w:asciiTheme="minorHAnsi" w:hAnsiTheme="minorHAnsi" w:cstheme="minorHAnsi"/>
              </w:rPr>
              <w:t>Contact</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_Toc1435042394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7</w:t>
            </w:r>
            <w:r w:rsidR="00265F93" w:rsidRPr="00F26312">
              <w:rPr>
                <w:rFonts w:asciiTheme="minorHAnsi" w:hAnsiTheme="minorHAnsi" w:cstheme="minorHAnsi"/>
              </w:rPr>
              <w:fldChar w:fldCharType="end"/>
            </w:r>
          </w:hyperlink>
        </w:p>
        <w:p w14:paraId="4828EDAA" w14:textId="1EBB57AD" w:rsidR="00F661A1" w:rsidRPr="00F0325E" w:rsidRDefault="00503256" w:rsidP="2FE04598">
          <w:pPr>
            <w:pStyle w:val="TOC1"/>
            <w:tabs>
              <w:tab w:val="left" w:pos="435"/>
              <w:tab w:val="right" w:leader="dot" w:pos="9015"/>
            </w:tabs>
            <w:rPr>
              <w:rStyle w:val="Hyperlink"/>
              <w:rFonts w:asciiTheme="minorHAnsi" w:hAnsiTheme="minorHAnsi"/>
            </w:rPr>
          </w:pPr>
          <w:hyperlink w:anchor="_Toc2088321460">
            <w:r w:rsidR="2FE04598" w:rsidRPr="00F26312">
              <w:rPr>
                <w:rStyle w:val="Hyperlink"/>
                <w:rFonts w:asciiTheme="minorHAnsi" w:hAnsiTheme="minorHAnsi" w:cstheme="minorHAnsi"/>
              </w:rPr>
              <w:t>8.</w:t>
            </w:r>
            <w:r w:rsidR="00265F93" w:rsidRPr="00F26312">
              <w:rPr>
                <w:rFonts w:asciiTheme="minorHAnsi" w:hAnsiTheme="minorHAnsi" w:cstheme="minorHAnsi"/>
              </w:rPr>
              <w:tab/>
            </w:r>
            <w:r w:rsidR="2FE04598" w:rsidRPr="00F26312">
              <w:rPr>
                <w:rStyle w:val="Hyperlink"/>
                <w:rFonts w:asciiTheme="minorHAnsi" w:hAnsiTheme="minorHAnsi" w:cstheme="minorHAnsi"/>
              </w:rPr>
              <w:t>Privacy</w:t>
            </w:r>
            <w:r w:rsidR="00265F93" w:rsidRPr="00F26312">
              <w:rPr>
                <w:rFonts w:asciiTheme="minorHAnsi" w:hAnsiTheme="minorHAnsi" w:cstheme="minorHAnsi"/>
              </w:rPr>
              <w:tab/>
            </w:r>
            <w:r w:rsidR="00265F93" w:rsidRPr="00F26312">
              <w:rPr>
                <w:rFonts w:asciiTheme="minorHAnsi" w:hAnsiTheme="minorHAnsi" w:cstheme="minorHAnsi"/>
              </w:rPr>
              <w:fldChar w:fldCharType="begin"/>
            </w:r>
            <w:r w:rsidR="00265F93" w:rsidRPr="00F26312">
              <w:rPr>
                <w:rFonts w:asciiTheme="minorHAnsi" w:hAnsiTheme="minorHAnsi" w:cstheme="minorHAnsi"/>
              </w:rPr>
              <w:instrText>PAGEREF _Toc2088321460 \h</w:instrText>
            </w:r>
            <w:r w:rsidR="00265F93" w:rsidRPr="00F26312">
              <w:rPr>
                <w:rFonts w:asciiTheme="minorHAnsi" w:hAnsiTheme="minorHAnsi" w:cstheme="minorHAnsi"/>
              </w:rPr>
            </w:r>
            <w:r w:rsidR="00265F93" w:rsidRPr="00F26312">
              <w:rPr>
                <w:rFonts w:asciiTheme="minorHAnsi" w:hAnsiTheme="minorHAnsi" w:cstheme="minorHAnsi"/>
              </w:rPr>
              <w:fldChar w:fldCharType="separate"/>
            </w:r>
            <w:r w:rsidR="2FE04598" w:rsidRPr="00F26312">
              <w:rPr>
                <w:rStyle w:val="Hyperlink"/>
                <w:rFonts w:asciiTheme="minorHAnsi" w:hAnsiTheme="minorHAnsi" w:cstheme="minorHAnsi"/>
              </w:rPr>
              <w:t>7</w:t>
            </w:r>
            <w:r w:rsidR="00265F93" w:rsidRPr="00F26312">
              <w:rPr>
                <w:rFonts w:asciiTheme="minorHAnsi" w:hAnsiTheme="minorHAnsi" w:cstheme="minorHAnsi"/>
              </w:rPr>
              <w:fldChar w:fldCharType="end"/>
            </w:r>
          </w:hyperlink>
          <w:r w:rsidR="00265F93" w:rsidRPr="00F0325E">
            <w:rPr>
              <w:rFonts w:asciiTheme="minorHAnsi" w:hAnsiTheme="minorHAnsi"/>
            </w:rPr>
            <w:fldChar w:fldCharType="end"/>
          </w:r>
        </w:p>
      </w:sdtContent>
    </w:sdt>
    <w:p w14:paraId="543E4F5E" w14:textId="65327450" w:rsidR="00DE069A" w:rsidRDefault="00DE069A" w:rsidP="2FE04598">
      <w:pPr>
        <w:pStyle w:val="TOC1"/>
        <w:tabs>
          <w:tab w:val="left" w:pos="435"/>
          <w:tab w:val="right" w:leader="dot" w:pos="9015"/>
        </w:tabs>
        <w:rPr>
          <w:rStyle w:val="Hyperlink"/>
          <w:rFonts w:asciiTheme="minorHAnsi" w:eastAsiaTheme="minorEastAsia" w:hAnsiTheme="minorHAnsi" w:cstheme="minorBidi"/>
          <w:noProof/>
          <w:lang w:bidi="ar-SA"/>
        </w:rPr>
      </w:pPr>
    </w:p>
    <w:p w14:paraId="6912EE07" w14:textId="4DBA8AB4" w:rsidR="0066792F" w:rsidRPr="0066792F" w:rsidRDefault="0066792F" w:rsidP="381F91AD">
      <w:pPr>
        <w:pStyle w:val="TOC1"/>
        <w:tabs>
          <w:tab w:val="left" w:pos="435"/>
          <w:tab w:val="right" w:leader="dot" w:pos="9015"/>
        </w:tabs>
        <w:contextualSpacing/>
        <w:rPr>
          <w:rStyle w:val="Hyperlink"/>
          <w:noProof/>
          <w:lang w:bidi="ar-SA"/>
        </w:rPr>
      </w:pPr>
    </w:p>
    <w:p w14:paraId="51D3D486" w14:textId="1642714A" w:rsidR="00642D41" w:rsidRPr="00F0325E" w:rsidRDefault="00642D41" w:rsidP="00F0325E">
      <w:pPr>
        <w:spacing w:after="100" w:line="276" w:lineRule="auto"/>
        <w:contextualSpacing/>
        <w:rPr>
          <w:rFonts w:asciiTheme="minorHAnsi" w:hAnsiTheme="minorHAnsi"/>
          <w:sz w:val="24"/>
        </w:rPr>
      </w:pPr>
    </w:p>
    <w:p w14:paraId="1C996067" w14:textId="77777777" w:rsidR="00642D41" w:rsidRPr="00F0325E" w:rsidRDefault="00642D41" w:rsidP="00F0325E">
      <w:pPr>
        <w:spacing w:after="100" w:line="276" w:lineRule="auto"/>
        <w:contextualSpacing/>
        <w:rPr>
          <w:rFonts w:asciiTheme="minorHAnsi" w:hAnsiTheme="minorHAnsi"/>
          <w:sz w:val="24"/>
        </w:rPr>
      </w:pPr>
    </w:p>
    <w:p w14:paraId="454C13A0" w14:textId="77777777" w:rsidR="00593E83" w:rsidRPr="00F0325E" w:rsidRDefault="00593E83" w:rsidP="00F0325E">
      <w:pPr>
        <w:spacing w:after="100" w:line="276" w:lineRule="auto"/>
        <w:contextualSpacing/>
        <w:rPr>
          <w:rFonts w:asciiTheme="minorHAnsi" w:hAnsiTheme="minorHAnsi"/>
          <w:b/>
          <w:sz w:val="24"/>
        </w:rPr>
      </w:pPr>
      <w:r w:rsidRPr="00F0325E">
        <w:rPr>
          <w:rFonts w:asciiTheme="minorHAnsi" w:hAnsiTheme="minorHAnsi"/>
          <w:sz w:val="24"/>
        </w:rPr>
        <w:br w:type="page"/>
      </w:r>
    </w:p>
    <w:p w14:paraId="10834290" w14:textId="77777777" w:rsidR="00593E83" w:rsidRPr="00F0325E" w:rsidRDefault="2AC4283B" w:rsidP="00F0325E">
      <w:pPr>
        <w:pStyle w:val="Heading1"/>
        <w:numPr>
          <w:ilvl w:val="0"/>
          <w:numId w:val="21"/>
        </w:numPr>
        <w:tabs>
          <w:tab w:val="num" w:pos="360"/>
        </w:tabs>
        <w:spacing w:before="0" w:after="100" w:line="276" w:lineRule="auto"/>
        <w:ind w:left="0" w:firstLine="0"/>
        <w:contextualSpacing/>
        <w:rPr>
          <w:rFonts w:asciiTheme="minorHAnsi" w:hAnsiTheme="minorHAnsi"/>
        </w:rPr>
      </w:pPr>
      <w:bookmarkStart w:id="0" w:name="_Toc173229618"/>
      <w:bookmarkStart w:id="1" w:name="_Toc173336783"/>
      <w:bookmarkStart w:id="2" w:name="_Toc173416305"/>
      <w:bookmarkStart w:id="3" w:name="_Toc173416378"/>
      <w:bookmarkStart w:id="4" w:name="_Toc173416457"/>
      <w:bookmarkStart w:id="5" w:name="_Toc173857582"/>
      <w:bookmarkStart w:id="6" w:name="_Toc994551344"/>
      <w:bookmarkStart w:id="7" w:name="_Toc194638176"/>
      <w:r w:rsidRPr="00F0325E">
        <w:rPr>
          <w:rFonts w:asciiTheme="minorHAnsi" w:hAnsiTheme="minorHAnsi"/>
        </w:rPr>
        <w:lastRenderedPageBreak/>
        <w:t>About this funding program</w:t>
      </w:r>
      <w:bookmarkEnd w:id="0"/>
      <w:bookmarkEnd w:id="1"/>
      <w:bookmarkEnd w:id="2"/>
      <w:bookmarkEnd w:id="3"/>
      <w:bookmarkEnd w:id="4"/>
      <w:bookmarkEnd w:id="5"/>
      <w:bookmarkEnd w:id="6"/>
      <w:bookmarkEnd w:id="7"/>
    </w:p>
    <w:p w14:paraId="082C4A3F" w14:textId="54012101" w:rsidR="00AE20E3" w:rsidRPr="00F0325E" w:rsidRDefault="39F35D51" w:rsidP="00F0325E">
      <w:pPr>
        <w:pStyle w:val="Heading2"/>
        <w:spacing w:before="0" w:after="100" w:line="276" w:lineRule="auto"/>
        <w:contextualSpacing/>
        <w:rPr>
          <w:rFonts w:asciiTheme="minorHAnsi" w:hAnsiTheme="minorHAnsi"/>
        </w:rPr>
      </w:pPr>
      <w:bookmarkStart w:id="8" w:name="_Toc261557870"/>
      <w:bookmarkStart w:id="9" w:name="_Toc2045204640"/>
      <w:r w:rsidRPr="00F0325E">
        <w:rPr>
          <w:rFonts w:asciiTheme="minorHAnsi" w:hAnsiTheme="minorHAnsi"/>
        </w:rPr>
        <w:t>Overview</w:t>
      </w:r>
      <w:bookmarkEnd w:id="8"/>
      <w:bookmarkEnd w:id="9"/>
    </w:p>
    <w:p w14:paraId="4CD127BE" w14:textId="060E5FBD" w:rsidR="00AE20E3" w:rsidRPr="00F0325E" w:rsidRDefault="5335691C" w:rsidP="00F0325E">
      <w:pPr>
        <w:spacing w:after="100" w:line="276" w:lineRule="auto"/>
        <w:contextualSpacing/>
        <w:jc w:val="both"/>
        <w:rPr>
          <w:rFonts w:asciiTheme="minorHAnsi" w:hAnsiTheme="minorHAnsi"/>
          <w:sz w:val="24"/>
        </w:rPr>
      </w:pPr>
      <w:r w:rsidRPr="00F0325E">
        <w:rPr>
          <w:rFonts w:asciiTheme="minorHAnsi" w:hAnsiTheme="minorHAnsi"/>
          <w:sz w:val="24"/>
        </w:rPr>
        <w:t>The Future Leaders Delegation</w:t>
      </w:r>
      <w:r w:rsidR="682F5E86" w:rsidRPr="00F0325E">
        <w:rPr>
          <w:rFonts w:asciiTheme="minorHAnsi" w:hAnsiTheme="minorHAnsi"/>
          <w:sz w:val="24"/>
        </w:rPr>
        <w:t xml:space="preserve"> will support </w:t>
      </w:r>
      <w:r w:rsidR="34E23F41" w:rsidRPr="2FE04598">
        <w:rPr>
          <w:rFonts w:asciiTheme="minorHAnsi" w:eastAsiaTheme="minorEastAsia" w:hAnsiTheme="minorHAnsi" w:cstheme="minorBidi"/>
          <w:sz w:val="24"/>
          <w:szCs w:val="24"/>
        </w:rPr>
        <w:t>up to eight</w:t>
      </w:r>
      <w:r w:rsidR="34E23F41" w:rsidRPr="00F0325E">
        <w:rPr>
          <w:rFonts w:asciiTheme="minorHAnsi" w:hAnsiTheme="minorHAnsi"/>
          <w:sz w:val="24"/>
        </w:rPr>
        <w:t xml:space="preserve"> </w:t>
      </w:r>
      <w:r w:rsidR="682F5E86" w:rsidRPr="00F0325E">
        <w:rPr>
          <w:rFonts w:asciiTheme="minorHAnsi" w:hAnsiTheme="minorHAnsi"/>
          <w:sz w:val="24"/>
        </w:rPr>
        <w:t xml:space="preserve">early-to-mid career </w:t>
      </w:r>
      <w:r w:rsidR="68015E78" w:rsidRPr="2FE04598">
        <w:rPr>
          <w:rFonts w:asciiTheme="minorHAnsi" w:eastAsiaTheme="minorEastAsia" w:hAnsiTheme="minorHAnsi" w:cstheme="minorBidi"/>
          <w:sz w:val="24"/>
          <w:szCs w:val="24"/>
        </w:rPr>
        <w:t xml:space="preserve">Australian </w:t>
      </w:r>
      <w:proofErr w:type="spellStart"/>
      <w:r w:rsidR="682F5E86" w:rsidRPr="00F0325E">
        <w:rPr>
          <w:rFonts w:asciiTheme="minorHAnsi" w:hAnsiTheme="minorHAnsi"/>
          <w:sz w:val="24"/>
        </w:rPr>
        <w:t>gamemakers</w:t>
      </w:r>
      <w:proofErr w:type="spellEnd"/>
      <w:r w:rsidRPr="00F0325E">
        <w:rPr>
          <w:rFonts w:asciiTheme="minorHAnsi" w:hAnsiTheme="minorHAnsi"/>
          <w:sz w:val="24"/>
        </w:rPr>
        <w:t xml:space="preserve"> to travel to </w:t>
      </w:r>
      <w:r w:rsidR="0E98BC40" w:rsidRPr="2FE04598">
        <w:rPr>
          <w:rFonts w:asciiTheme="minorHAnsi" w:eastAsiaTheme="minorEastAsia" w:hAnsiTheme="minorHAnsi" w:cstheme="minorBidi"/>
          <w:sz w:val="24"/>
          <w:szCs w:val="24"/>
        </w:rPr>
        <w:t>Kyoto</w:t>
      </w:r>
      <w:r w:rsidR="699C14B4" w:rsidRPr="2FE04598">
        <w:rPr>
          <w:rFonts w:asciiTheme="minorHAnsi" w:eastAsiaTheme="minorEastAsia" w:hAnsiTheme="minorHAnsi" w:cstheme="minorBidi"/>
          <w:sz w:val="24"/>
          <w:szCs w:val="24"/>
        </w:rPr>
        <w:t>, Japan</w:t>
      </w:r>
      <w:r w:rsidR="0E98BC40" w:rsidRPr="00F0325E">
        <w:rPr>
          <w:rFonts w:asciiTheme="minorHAnsi" w:hAnsiTheme="minorHAnsi"/>
          <w:sz w:val="24"/>
        </w:rPr>
        <w:t xml:space="preserve"> </w:t>
      </w:r>
      <w:r w:rsidRPr="00F0325E">
        <w:rPr>
          <w:rFonts w:asciiTheme="minorHAnsi" w:hAnsiTheme="minorHAnsi"/>
          <w:sz w:val="24"/>
        </w:rPr>
        <w:t>to attend</w:t>
      </w:r>
      <w:r w:rsidR="12125DE5" w:rsidRPr="00F0325E">
        <w:rPr>
          <w:rFonts w:asciiTheme="minorHAnsi" w:hAnsiTheme="minorHAnsi"/>
          <w:sz w:val="24"/>
        </w:rPr>
        <w:t xml:space="preserve"> </w:t>
      </w:r>
      <w:proofErr w:type="spellStart"/>
      <w:r w:rsidR="12125DE5" w:rsidRPr="2FE04598">
        <w:rPr>
          <w:rFonts w:asciiTheme="minorHAnsi" w:eastAsiaTheme="minorEastAsia" w:hAnsiTheme="minorHAnsi" w:cstheme="minorBidi"/>
          <w:sz w:val="24"/>
          <w:szCs w:val="24"/>
        </w:rPr>
        <w:t>BitSummit</w:t>
      </w:r>
      <w:proofErr w:type="spellEnd"/>
      <w:r w:rsidR="12125DE5" w:rsidRPr="2FE04598">
        <w:rPr>
          <w:rFonts w:asciiTheme="minorHAnsi" w:eastAsiaTheme="minorEastAsia" w:hAnsiTheme="minorHAnsi" w:cstheme="minorBidi"/>
          <w:sz w:val="24"/>
          <w:szCs w:val="24"/>
        </w:rPr>
        <w:t xml:space="preserve"> 2026 </w:t>
      </w:r>
      <w:r w:rsidRPr="2FE04598">
        <w:rPr>
          <w:rFonts w:asciiTheme="minorHAnsi" w:eastAsiaTheme="minorEastAsia" w:hAnsiTheme="minorHAnsi" w:cstheme="minorBidi"/>
          <w:sz w:val="24"/>
          <w:szCs w:val="24"/>
        </w:rPr>
        <w:t>(</w:t>
      </w:r>
      <w:r w:rsidR="49557314" w:rsidRPr="2FE04598">
        <w:rPr>
          <w:rFonts w:asciiTheme="minorHAnsi" w:eastAsiaTheme="minorEastAsia" w:hAnsiTheme="minorHAnsi" w:cstheme="minorBidi"/>
          <w:sz w:val="24"/>
          <w:szCs w:val="24"/>
        </w:rPr>
        <w:t>22–24 May 2026</w:t>
      </w:r>
      <w:r w:rsidRPr="2FE04598">
        <w:rPr>
          <w:rFonts w:asciiTheme="minorHAnsi" w:eastAsiaTheme="minorEastAsia" w:hAnsiTheme="minorHAnsi" w:cstheme="minorBidi"/>
          <w:sz w:val="24"/>
          <w:szCs w:val="24"/>
        </w:rPr>
        <w:t>)</w:t>
      </w:r>
      <w:r w:rsidR="66BBD45E" w:rsidRPr="2FE04598">
        <w:rPr>
          <w:rFonts w:asciiTheme="minorHAnsi" w:eastAsiaTheme="minorEastAsia" w:hAnsiTheme="minorHAnsi" w:cstheme="minorBidi"/>
          <w:sz w:val="24"/>
          <w:szCs w:val="24"/>
        </w:rPr>
        <w:t xml:space="preserve"> with a games project</w:t>
      </w:r>
      <w:r w:rsidRPr="2FE04598">
        <w:rPr>
          <w:rFonts w:asciiTheme="minorHAnsi" w:eastAsiaTheme="minorEastAsia" w:hAnsiTheme="minorHAnsi" w:cstheme="minorBidi"/>
          <w:sz w:val="24"/>
          <w:szCs w:val="24"/>
        </w:rPr>
        <w:t>.</w:t>
      </w:r>
      <w:r w:rsidRPr="00F0325E">
        <w:rPr>
          <w:rFonts w:asciiTheme="minorHAnsi" w:hAnsiTheme="minorHAnsi"/>
          <w:sz w:val="24"/>
        </w:rPr>
        <w:t xml:space="preserve"> </w:t>
      </w:r>
      <w:r w:rsidR="4C382A2A" w:rsidRPr="00F0325E">
        <w:rPr>
          <w:rFonts w:asciiTheme="minorHAnsi" w:hAnsiTheme="minorHAnsi"/>
          <w:color w:val="000000" w:themeColor="text1"/>
          <w:sz w:val="24"/>
        </w:rPr>
        <w:t>This initiative will enable the selected delegates to connect with their peers, seek out partnerships</w:t>
      </w:r>
      <w:r w:rsidR="595AF439" w:rsidRPr="2FE04598">
        <w:rPr>
          <w:rFonts w:asciiTheme="minorHAnsi" w:eastAsiaTheme="minorEastAsia" w:hAnsiTheme="minorHAnsi" w:cstheme="minorBidi"/>
          <w:color w:val="000000" w:themeColor="text1"/>
          <w:sz w:val="24"/>
          <w:szCs w:val="24"/>
          <w:lang w:eastAsia="en-US" w:bidi="ar-SA"/>
        </w:rPr>
        <w:t>,</w:t>
      </w:r>
      <w:r w:rsidR="4C382A2A" w:rsidRPr="00F0325E">
        <w:rPr>
          <w:rFonts w:asciiTheme="minorHAnsi" w:hAnsiTheme="minorHAnsi"/>
          <w:color w:val="000000" w:themeColor="text1"/>
          <w:sz w:val="24"/>
        </w:rPr>
        <w:t xml:space="preserve"> funding</w:t>
      </w:r>
      <w:r w:rsidR="4502EA98" w:rsidRPr="2FE04598">
        <w:rPr>
          <w:rFonts w:asciiTheme="minorHAnsi" w:eastAsiaTheme="minorEastAsia" w:hAnsiTheme="minorHAnsi" w:cstheme="minorBidi"/>
          <w:color w:val="000000" w:themeColor="text1"/>
          <w:sz w:val="24"/>
          <w:szCs w:val="24"/>
          <w:lang w:eastAsia="en-US" w:bidi="ar-SA"/>
        </w:rPr>
        <w:t>, and marketplace</w:t>
      </w:r>
      <w:r w:rsidR="4C382A2A" w:rsidRPr="00F0325E">
        <w:rPr>
          <w:rFonts w:asciiTheme="minorHAnsi" w:hAnsiTheme="minorHAnsi"/>
          <w:color w:val="000000" w:themeColor="text1"/>
          <w:sz w:val="24"/>
        </w:rPr>
        <w:t xml:space="preserve"> opportunities</w:t>
      </w:r>
      <w:r w:rsidR="4C382A2A" w:rsidRPr="2FE04598">
        <w:rPr>
          <w:rFonts w:asciiTheme="minorHAnsi" w:eastAsiaTheme="minorEastAsia" w:hAnsiTheme="minorHAnsi" w:cstheme="minorBidi"/>
          <w:color w:val="000000" w:themeColor="text1"/>
          <w:sz w:val="24"/>
          <w:szCs w:val="24"/>
          <w:lang w:eastAsia="en-US" w:bidi="ar-SA"/>
        </w:rPr>
        <w:t>,</w:t>
      </w:r>
      <w:r w:rsidR="19D24D83" w:rsidRPr="2FE04598">
        <w:rPr>
          <w:rFonts w:asciiTheme="minorHAnsi" w:eastAsiaTheme="minorEastAsia" w:hAnsiTheme="minorHAnsi" w:cstheme="minorBidi"/>
          <w:color w:val="000000" w:themeColor="text1"/>
          <w:sz w:val="24"/>
          <w:szCs w:val="24"/>
          <w:lang w:eastAsia="en-US" w:bidi="ar-SA"/>
        </w:rPr>
        <w:t xml:space="preserve"> develop their networks in a strategically relevant region</w:t>
      </w:r>
      <w:r w:rsidR="19D24D83" w:rsidRPr="00F0325E">
        <w:rPr>
          <w:rFonts w:asciiTheme="minorHAnsi" w:hAnsiTheme="minorHAnsi"/>
          <w:color w:val="000000" w:themeColor="text1"/>
          <w:sz w:val="24"/>
        </w:rPr>
        <w:t>,</w:t>
      </w:r>
      <w:r w:rsidR="4C382A2A" w:rsidRPr="00F0325E">
        <w:rPr>
          <w:rFonts w:asciiTheme="minorHAnsi" w:hAnsiTheme="minorHAnsi"/>
          <w:color w:val="000000" w:themeColor="text1"/>
          <w:sz w:val="24"/>
        </w:rPr>
        <w:t xml:space="preserve"> and understand their practice within the broader international sector.</w:t>
      </w:r>
      <w:r w:rsidR="43389A8B" w:rsidRPr="00F0325E">
        <w:rPr>
          <w:rFonts w:asciiTheme="minorHAnsi" w:hAnsiTheme="minorHAnsi"/>
          <w:color w:val="000000" w:themeColor="text1"/>
          <w:sz w:val="24"/>
        </w:rPr>
        <w:t xml:space="preserve"> This initiative </w:t>
      </w:r>
      <w:r w:rsidR="185D9B41" w:rsidRPr="00F0325E">
        <w:rPr>
          <w:rFonts w:asciiTheme="minorHAnsi" w:hAnsiTheme="minorHAnsi"/>
          <w:color w:val="000000" w:themeColor="text1"/>
          <w:sz w:val="24"/>
        </w:rPr>
        <w:t xml:space="preserve">also </w:t>
      </w:r>
      <w:r w:rsidR="43389A8B" w:rsidRPr="00F0325E">
        <w:rPr>
          <w:rFonts w:asciiTheme="minorHAnsi" w:hAnsiTheme="minorHAnsi"/>
          <w:color w:val="000000" w:themeColor="text1"/>
          <w:sz w:val="24"/>
        </w:rPr>
        <w:t xml:space="preserve">aims to support </w:t>
      </w:r>
      <w:proofErr w:type="spellStart"/>
      <w:r w:rsidR="43389A8B" w:rsidRPr="00F0325E">
        <w:rPr>
          <w:rFonts w:asciiTheme="minorHAnsi" w:hAnsiTheme="minorHAnsi"/>
          <w:sz w:val="24"/>
        </w:rPr>
        <w:t>gamemakers</w:t>
      </w:r>
      <w:proofErr w:type="spellEnd"/>
      <w:r w:rsidR="43389A8B" w:rsidRPr="00F0325E">
        <w:rPr>
          <w:rFonts w:asciiTheme="minorHAnsi" w:hAnsiTheme="minorHAnsi"/>
          <w:sz w:val="24"/>
        </w:rPr>
        <w:t xml:space="preserve"> </w:t>
      </w:r>
      <w:r w:rsidR="7840D325" w:rsidRPr="00F0325E">
        <w:rPr>
          <w:rFonts w:asciiTheme="minorHAnsi" w:hAnsiTheme="minorHAnsi"/>
          <w:sz w:val="24"/>
        </w:rPr>
        <w:t xml:space="preserve">from </w:t>
      </w:r>
      <w:r w:rsidR="43389A8B" w:rsidRPr="00F0325E">
        <w:rPr>
          <w:rFonts w:asciiTheme="minorHAnsi" w:hAnsiTheme="minorHAnsi"/>
          <w:sz w:val="24"/>
        </w:rPr>
        <w:t>under-represented backgrounds</w:t>
      </w:r>
      <w:r w:rsidR="4B3B4058" w:rsidRPr="00F0325E">
        <w:rPr>
          <w:rFonts w:asciiTheme="minorHAnsi" w:hAnsiTheme="minorHAnsi"/>
          <w:sz w:val="24"/>
        </w:rPr>
        <w:t>.</w:t>
      </w:r>
    </w:p>
    <w:p w14:paraId="3052ADFD" w14:textId="40471012" w:rsidR="55337F69" w:rsidRDefault="55337F69" w:rsidP="55337F69">
      <w:pPr>
        <w:spacing w:after="100" w:line="276" w:lineRule="auto"/>
        <w:contextualSpacing/>
        <w:jc w:val="both"/>
        <w:rPr>
          <w:rFonts w:asciiTheme="minorHAnsi" w:eastAsiaTheme="minorEastAsia" w:hAnsiTheme="minorHAnsi" w:cstheme="minorBidi"/>
          <w:sz w:val="24"/>
          <w:szCs w:val="24"/>
        </w:rPr>
      </w:pPr>
    </w:p>
    <w:p w14:paraId="4962488F" w14:textId="577689D3" w:rsidR="0F45B532" w:rsidRDefault="1BB39EC4" w:rsidP="2FE04598">
      <w:pPr>
        <w:spacing w:after="100" w:line="276" w:lineRule="auto"/>
        <w:jc w:val="both"/>
        <w:rPr>
          <w:rFonts w:asciiTheme="minorHAnsi" w:eastAsiaTheme="minorEastAsia" w:hAnsiTheme="minorHAnsi" w:cstheme="minorBidi"/>
          <w:sz w:val="24"/>
          <w:szCs w:val="24"/>
        </w:rPr>
      </w:pPr>
      <w:r w:rsidRPr="2FE04598">
        <w:rPr>
          <w:rFonts w:asciiTheme="minorHAnsi" w:eastAsiaTheme="minorEastAsia" w:hAnsiTheme="minorHAnsi" w:cstheme="minorBidi"/>
          <w:sz w:val="24"/>
          <w:szCs w:val="24"/>
        </w:rPr>
        <w:t>In addition, delegates will be provided the opportunity to exhibit their game</w:t>
      </w:r>
      <w:r w:rsidR="00C89C0E" w:rsidRPr="2FE04598">
        <w:rPr>
          <w:rFonts w:asciiTheme="minorHAnsi" w:eastAsiaTheme="minorEastAsia" w:hAnsiTheme="minorHAnsi" w:cstheme="minorBidi"/>
          <w:sz w:val="24"/>
          <w:szCs w:val="24"/>
        </w:rPr>
        <w:t xml:space="preserve"> </w:t>
      </w:r>
      <w:r w:rsidRPr="2FE04598">
        <w:rPr>
          <w:rFonts w:asciiTheme="minorHAnsi" w:eastAsiaTheme="minorEastAsia" w:hAnsiTheme="minorHAnsi" w:cstheme="minorBidi"/>
          <w:sz w:val="24"/>
          <w:szCs w:val="24"/>
        </w:rPr>
        <w:t xml:space="preserve">as part of </w:t>
      </w:r>
      <w:r w:rsidR="74DC6824" w:rsidRPr="2FE04598">
        <w:rPr>
          <w:rFonts w:asciiTheme="minorHAnsi" w:eastAsiaTheme="minorEastAsia" w:hAnsiTheme="minorHAnsi" w:cstheme="minorBidi"/>
          <w:sz w:val="24"/>
          <w:szCs w:val="24"/>
        </w:rPr>
        <w:t xml:space="preserve">an </w:t>
      </w:r>
      <w:r w:rsidRPr="2FE04598">
        <w:rPr>
          <w:rFonts w:asciiTheme="minorHAnsi" w:eastAsiaTheme="minorEastAsia" w:hAnsiTheme="minorHAnsi" w:cstheme="minorBidi"/>
          <w:sz w:val="24"/>
          <w:szCs w:val="24"/>
        </w:rPr>
        <w:t>Australia sta</w:t>
      </w:r>
      <w:r w:rsidR="4A767C3A" w:rsidRPr="2FE04598">
        <w:rPr>
          <w:rFonts w:asciiTheme="minorHAnsi" w:eastAsiaTheme="minorEastAsia" w:hAnsiTheme="minorHAnsi" w:cstheme="minorBidi"/>
          <w:sz w:val="24"/>
          <w:szCs w:val="24"/>
        </w:rPr>
        <w:t>nd</w:t>
      </w:r>
      <w:r w:rsidR="3E633620" w:rsidRPr="2FE04598">
        <w:rPr>
          <w:rFonts w:asciiTheme="minorHAnsi" w:eastAsiaTheme="minorEastAsia" w:hAnsiTheme="minorHAnsi" w:cstheme="minorBidi"/>
          <w:sz w:val="24"/>
          <w:szCs w:val="24"/>
        </w:rPr>
        <w:t xml:space="preserve"> at </w:t>
      </w:r>
      <w:proofErr w:type="spellStart"/>
      <w:r w:rsidR="3E633620" w:rsidRPr="2FE04598">
        <w:rPr>
          <w:rFonts w:asciiTheme="minorHAnsi" w:eastAsiaTheme="minorEastAsia" w:hAnsiTheme="minorHAnsi" w:cstheme="minorBidi"/>
          <w:sz w:val="24"/>
          <w:szCs w:val="24"/>
        </w:rPr>
        <w:t>BitSummit</w:t>
      </w:r>
      <w:proofErr w:type="spellEnd"/>
      <w:r w:rsidR="3E633620" w:rsidRPr="2FE04598">
        <w:rPr>
          <w:rFonts w:asciiTheme="minorHAnsi" w:eastAsiaTheme="minorEastAsia" w:hAnsiTheme="minorHAnsi" w:cstheme="minorBidi"/>
          <w:sz w:val="24"/>
          <w:szCs w:val="24"/>
        </w:rPr>
        <w:t xml:space="preserve"> 2026</w:t>
      </w:r>
      <w:r w:rsidR="60B0316D" w:rsidRPr="2FE04598">
        <w:rPr>
          <w:rFonts w:asciiTheme="minorHAnsi" w:eastAsiaTheme="minorEastAsia" w:hAnsiTheme="minorHAnsi" w:cstheme="minorBidi"/>
          <w:sz w:val="24"/>
          <w:szCs w:val="24"/>
        </w:rPr>
        <w:t>, granting access to a marketplace of close to 60,000 attendees</w:t>
      </w:r>
      <w:r w:rsidR="3E633620" w:rsidRPr="2FE04598">
        <w:rPr>
          <w:rFonts w:asciiTheme="minorHAnsi" w:eastAsiaTheme="minorEastAsia" w:hAnsiTheme="minorHAnsi" w:cstheme="minorBidi"/>
          <w:sz w:val="24"/>
          <w:szCs w:val="24"/>
        </w:rPr>
        <w:t>.</w:t>
      </w:r>
    </w:p>
    <w:p w14:paraId="064347C3" w14:textId="06D0A091" w:rsidR="2FE04598" w:rsidRDefault="2FE04598" w:rsidP="2FE04598">
      <w:pPr>
        <w:spacing w:after="100" w:line="276" w:lineRule="auto"/>
        <w:jc w:val="both"/>
        <w:rPr>
          <w:rFonts w:asciiTheme="minorHAnsi" w:eastAsiaTheme="minorEastAsia" w:hAnsiTheme="minorHAnsi" w:cstheme="minorBidi"/>
          <w:sz w:val="24"/>
          <w:szCs w:val="24"/>
        </w:rPr>
      </w:pPr>
    </w:p>
    <w:p w14:paraId="2A22AC22" w14:textId="631B319B" w:rsidR="5E12B14F" w:rsidRDefault="5E12B14F" w:rsidP="2FE04598">
      <w:pPr>
        <w:spacing w:after="100" w:line="276" w:lineRule="auto"/>
        <w:jc w:val="both"/>
        <w:rPr>
          <w:rFonts w:asciiTheme="minorHAnsi" w:eastAsiaTheme="minorEastAsia" w:hAnsiTheme="minorHAnsi" w:cstheme="minorBidi"/>
          <w:sz w:val="24"/>
          <w:szCs w:val="24"/>
        </w:rPr>
      </w:pPr>
      <w:proofErr w:type="spellStart"/>
      <w:r w:rsidRPr="2FE04598">
        <w:rPr>
          <w:rFonts w:asciiTheme="minorHAnsi" w:eastAsiaTheme="minorEastAsia" w:hAnsiTheme="minorHAnsi" w:cstheme="minorBidi"/>
          <w:sz w:val="24"/>
          <w:szCs w:val="24"/>
        </w:rPr>
        <w:t>BitSummit</w:t>
      </w:r>
      <w:proofErr w:type="spellEnd"/>
      <w:r w:rsidRPr="2FE04598">
        <w:rPr>
          <w:rFonts w:asciiTheme="minorHAnsi" w:eastAsiaTheme="minorEastAsia" w:hAnsiTheme="minorHAnsi" w:cstheme="minorBidi"/>
          <w:sz w:val="24"/>
          <w:szCs w:val="24"/>
        </w:rPr>
        <w:t xml:space="preserve"> is a growing destination for independent </w:t>
      </w:r>
      <w:proofErr w:type="spellStart"/>
      <w:r w:rsidRPr="2FE04598">
        <w:rPr>
          <w:rFonts w:asciiTheme="minorHAnsi" w:eastAsiaTheme="minorEastAsia" w:hAnsiTheme="minorHAnsi" w:cstheme="minorBidi"/>
          <w:sz w:val="24"/>
          <w:szCs w:val="24"/>
        </w:rPr>
        <w:t>gamemakers</w:t>
      </w:r>
      <w:proofErr w:type="spellEnd"/>
      <w:r w:rsidRPr="2FE04598">
        <w:rPr>
          <w:rFonts w:asciiTheme="minorHAnsi" w:eastAsiaTheme="minorEastAsia" w:hAnsiTheme="minorHAnsi" w:cstheme="minorBidi"/>
          <w:sz w:val="24"/>
          <w:szCs w:val="24"/>
        </w:rPr>
        <w:t xml:space="preserve"> around the globe, bringing the international games sector together for a public showcase of independent games, an awards ceremony, and networking events.</w:t>
      </w:r>
    </w:p>
    <w:p w14:paraId="2812E7D5" w14:textId="319CCE70" w:rsidR="778A0F2B" w:rsidRPr="00F0325E" w:rsidRDefault="778A0F2B" w:rsidP="00F0325E">
      <w:pPr>
        <w:spacing w:after="100" w:line="276" w:lineRule="auto"/>
        <w:contextualSpacing/>
        <w:jc w:val="both"/>
        <w:rPr>
          <w:rFonts w:asciiTheme="minorHAnsi" w:hAnsiTheme="minorHAnsi"/>
          <w:sz w:val="24"/>
        </w:rPr>
      </w:pPr>
    </w:p>
    <w:p w14:paraId="6997AAB9" w14:textId="34442475" w:rsidR="00593E83" w:rsidRPr="00F0325E" w:rsidRDefault="2AC4283B" w:rsidP="00F0325E">
      <w:pPr>
        <w:pStyle w:val="Heading2"/>
        <w:spacing w:before="0" w:after="100" w:line="276" w:lineRule="auto"/>
        <w:contextualSpacing/>
        <w:rPr>
          <w:rFonts w:asciiTheme="minorHAnsi" w:hAnsiTheme="minorHAnsi"/>
          <w:color w:val="000000"/>
        </w:rPr>
      </w:pPr>
      <w:bookmarkStart w:id="10" w:name="_Toc493997404"/>
      <w:bookmarkStart w:id="11" w:name="_Toc602388643"/>
      <w:r w:rsidRPr="00F0325E">
        <w:rPr>
          <w:rFonts w:asciiTheme="minorHAnsi" w:hAnsiTheme="minorHAnsi"/>
          <w:color w:val="000000" w:themeColor="text1"/>
        </w:rPr>
        <w:t>Available support</w:t>
      </w:r>
      <w:bookmarkEnd w:id="10"/>
      <w:bookmarkEnd w:id="11"/>
    </w:p>
    <w:p w14:paraId="6762E2B0" w14:textId="428EAF3C" w:rsidR="00203CE4" w:rsidRPr="00F0325E" w:rsidRDefault="76C18560" w:rsidP="00F0325E">
      <w:pPr>
        <w:spacing w:after="100" w:line="276" w:lineRule="auto"/>
        <w:rPr>
          <w:rFonts w:asciiTheme="minorHAnsi" w:hAnsiTheme="minorHAnsi"/>
          <w:color w:val="000000" w:themeColor="text1"/>
          <w:sz w:val="24"/>
        </w:rPr>
      </w:pPr>
      <w:r w:rsidRPr="00F0325E">
        <w:rPr>
          <w:rFonts w:asciiTheme="minorHAnsi" w:hAnsiTheme="minorHAnsi"/>
          <w:color w:val="000000" w:themeColor="text1"/>
          <w:sz w:val="24"/>
        </w:rPr>
        <w:t>Successful applicants will be funded up to $</w:t>
      </w:r>
      <w:r w:rsidR="3C9970B3" w:rsidRPr="10A5DC76">
        <w:rPr>
          <w:rFonts w:asciiTheme="minorHAnsi" w:eastAsiaTheme="minorEastAsia" w:hAnsiTheme="minorHAnsi" w:cstheme="minorBidi"/>
          <w:color w:val="000000" w:themeColor="text1"/>
          <w:sz w:val="24"/>
          <w:szCs w:val="24"/>
          <w:lang w:eastAsia="en-US" w:bidi="ar-SA"/>
        </w:rPr>
        <w:t>6</w:t>
      </w:r>
      <w:r w:rsidRPr="00F0325E">
        <w:rPr>
          <w:rFonts w:asciiTheme="minorHAnsi" w:hAnsiTheme="minorHAnsi"/>
          <w:color w:val="000000" w:themeColor="text1"/>
          <w:sz w:val="24"/>
        </w:rPr>
        <w:t xml:space="preserve">,000 towards </w:t>
      </w:r>
      <w:r w:rsidR="0E70C205" w:rsidRPr="00F0325E">
        <w:rPr>
          <w:rFonts w:asciiTheme="minorHAnsi" w:hAnsiTheme="minorHAnsi"/>
          <w:color w:val="000000" w:themeColor="text1"/>
          <w:sz w:val="24"/>
        </w:rPr>
        <w:t>flights,</w:t>
      </w:r>
      <w:r w:rsidR="11BA60E0" w:rsidRPr="00F0325E">
        <w:rPr>
          <w:rFonts w:asciiTheme="minorHAnsi" w:hAnsiTheme="minorHAnsi"/>
          <w:color w:val="000000" w:themeColor="text1"/>
          <w:sz w:val="24"/>
        </w:rPr>
        <w:t xml:space="preserve"> </w:t>
      </w:r>
      <w:r w:rsidR="0E70C205" w:rsidRPr="00F0325E">
        <w:rPr>
          <w:rFonts w:asciiTheme="minorHAnsi" w:hAnsiTheme="minorHAnsi"/>
          <w:color w:val="000000" w:themeColor="text1"/>
          <w:sz w:val="24"/>
        </w:rPr>
        <w:t>accommodation</w:t>
      </w:r>
      <w:r w:rsidR="0E70C205" w:rsidRPr="10A5DC76">
        <w:rPr>
          <w:rFonts w:asciiTheme="minorHAnsi" w:eastAsiaTheme="minorEastAsia" w:hAnsiTheme="minorHAnsi" w:cstheme="minorBidi"/>
          <w:color w:val="000000" w:themeColor="text1"/>
          <w:sz w:val="24"/>
          <w:szCs w:val="24"/>
          <w:lang w:eastAsia="en-US" w:bidi="ar-SA"/>
        </w:rPr>
        <w:t xml:space="preserve">, </w:t>
      </w:r>
      <w:r w:rsidR="7488C961" w:rsidRPr="10A5DC76">
        <w:rPr>
          <w:rFonts w:asciiTheme="minorHAnsi" w:eastAsiaTheme="minorEastAsia" w:hAnsiTheme="minorHAnsi" w:cstheme="minorBidi"/>
          <w:color w:val="000000" w:themeColor="text1"/>
          <w:sz w:val="24"/>
          <w:szCs w:val="24"/>
          <w:lang w:eastAsia="en-US" w:bidi="ar-SA"/>
        </w:rPr>
        <w:t>ground transportation</w:t>
      </w:r>
      <w:r w:rsidR="7488C961" w:rsidRPr="00F0325E">
        <w:rPr>
          <w:rFonts w:asciiTheme="minorHAnsi" w:hAnsiTheme="minorHAnsi"/>
          <w:color w:val="000000" w:themeColor="text1"/>
          <w:sz w:val="24"/>
        </w:rPr>
        <w:t xml:space="preserve">, </w:t>
      </w:r>
      <w:r w:rsidR="0E70C205" w:rsidRPr="00F0325E">
        <w:rPr>
          <w:rFonts w:asciiTheme="minorHAnsi" w:hAnsiTheme="minorHAnsi"/>
          <w:color w:val="000000" w:themeColor="text1"/>
          <w:sz w:val="24"/>
        </w:rPr>
        <w:t>meals</w:t>
      </w:r>
      <w:r w:rsidR="164EE186" w:rsidRPr="00F0325E">
        <w:rPr>
          <w:rFonts w:asciiTheme="minorHAnsi" w:hAnsiTheme="minorHAnsi"/>
          <w:color w:val="000000" w:themeColor="text1"/>
          <w:sz w:val="24"/>
        </w:rPr>
        <w:t>,</w:t>
      </w:r>
      <w:r w:rsidR="0E70C205" w:rsidRPr="00F0325E">
        <w:rPr>
          <w:rFonts w:asciiTheme="minorHAnsi" w:hAnsiTheme="minorHAnsi"/>
          <w:color w:val="000000" w:themeColor="text1"/>
          <w:sz w:val="24"/>
        </w:rPr>
        <w:t xml:space="preserve"> and event tickets</w:t>
      </w:r>
      <w:r w:rsidRPr="00F0325E">
        <w:rPr>
          <w:rFonts w:asciiTheme="minorHAnsi" w:hAnsiTheme="minorHAnsi"/>
          <w:color w:val="000000" w:themeColor="text1"/>
          <w:sz w:val="24"/>
        </w:rPr>
        <w:t xml:space="preserve">. Screen Australia will </w:t>
      </w:r>
      <w:r w:rsidR="0E70C205" w:rsidRPr="00F0325E">
        <w:rPr>
          <w:rFonts w:asciiTheme="minorHAnsi" w:hAnsiTheme="minorHAnsi"/>
          <w:color w:val="000000" w:themeColor="text1"/>
          <w:sz w:val="24"/>
        </w:rPr>
        <w:t>provide pre-departure and on-the-ground support through a mix of workshops, presentations, mentoring, and networking opportunities.</w:t>
      </w:r>
      <w:r w:rsidR="757C51C9" w:rsidRPr="00F0325E">
        <w:rPr>
          <w:rFonts w:asciiTheme="minorHAnsi" w:hAnsiTheme="minorHAnsi"/>
          <w:color w:val="000000" w:themeColor="text1"/>
          <w:sz w:val="24"/>
        </w:rPr>
        <w:t xml:space="preserve"> </w:t>
      </w:r>
    </w:p>
    <w:p w14:paraId="19156BAC" w14:textId="77777777" w:rsidR="00203CE4" w:rsidRPr="00F0325E" w:rsidRDefault="00203CE4" w:rsidP="00F0325E">
      <w:pPr>
        <w:spacing w:after="100" w:line="276" w:lineRule="auto"/>
        <w:contextualSpacing/>
        <w:rPr>
          <w:rFonts w:asciiTheme="minorHAnsi" w:hAnsiTheme="minorHAnsi"/>
          <w:color w:val="000000" w:themeColor="text1"/>
          <w:sz w:val="24"/>
        </w:rPr>
      </w:pPr>
    </w:p>
    <w:p w14:paraId="7F215874" w14:textId="2D5C6A28" w:rsidR="00A176D8" w:rsidRPr="00F0325E" w:rsidRDefault="5537C91A" w:rsidP="00F0325E">
      <w:p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Costs to travel to the pre-departure workshop</w:t>
      </w:r>
      <w:r w:rsidR="0023780A" w:rsidRPr="00F0325E">
        <w:rPr>
          <w:rFonts w:asciiTheme="minorHAnsi" w:hAnsiTheme="minorHAnsi"/>
          <w:color w:val="000000" w:themeColor="text1"/>
          <w:sz w:val="24"/>
        </w:rPr>
        <w:t xml:space="preserve"> in Melbourne</w:t>
      </w:r>
      <w:r w:rsidRPr="00F0325E">
        <w:rPr>
          <w:rFonts w:asciiTheme="minorHAnsi" w:hAnsiTheme="minorHAnsi"/>
          <w:color w:val="000000" w:themeColor="text1"/>
          <w:sz w:val="24"/>
        </w:rPr>
        <w:t xml:space="preserve"> will be covered separately by Screen Australia.</w:t>
      </w:r>
    </w:p>
    <w:p w14:paraId="7704C581" w14:textId="6FAE4302" w:rsidR="778A0F2B" w:rsidRPr="00F0325E" w:rsidRDefault="778A0F2B" w:rsidP="00F0325E">
      <w:pPr>
        <w:spacing w:after="100" w:line="276" w:lineRule="auto"/>
        <w:contextualSpacing/>
        <w:rPr>
          <w:rFonts w:asciiTheme="minorHAnsi" w:hAnsiTheme="minorHAnsi"/>
          <w:color w:val="000000" w:themeColor="text1"/>
          <w:sz w:val="24"/>
        </w:rPr>
      </w:pPr>
    </w:p>
    <w:p w14:paraId="51602733" w14:textId="5BF92CB6" w:rsidR="00DA2641" w:rsidRPr="00F0325E" w:rsidRDefault="7C4CF386" w:rsidP="00F0325E">
      <w:pPr>
        <w:pStyle w:val="Heading1"/>
        <w:numPr>
          <w:ilvl w:val="0"/>
          <w:numId w:val="21"/>
        </w:numPr>
        <w:tabs>
          <w:tab w:val="num" w:pos="360"/>
        </w:tabs>
        <w:spacing w:before="0" w:after="100" w:line="276" w:lineRule="auto"/>
        <w:ind w:left="0" w:firstLine="0"/>
        <w:contextualSpacing/>
        <w:rPr>
          <w:rFonts w:asciiTheme="minorHAnsi" w:hAnsiTheme="minorHAnsi"/>
        </w:rPr>
      </w:pPr>
      <w:r w:rsidRPr="2FE04598">
        <w:rPr>
          <w:rFonts w:asciiTheme="minorHAnsi" w:eastAsiaTheme="minorEastAsia" w:hAnsiTheme="minorHAnsi" w:cstheme="minorBidi"/>
        </w:rPr>
        <w:t xml:space="preserve"> </w:t>
      </w:r>
      <w:bookmarkStart w:id="12" w:name="_Toc802579751"/>
      <w:r w:rsidR="0809D1D0" w:rsidRPr="2FE04598">
        <w:rPr>
          <w:rFonts w:asciiTheme="minorHAnsi" w:eastAsiaTheme="minorEastAsia" w:hAnsiTheme="minorHAnsi" w:cstheme="minorBidi"/>
        </w:rPr>
        <w:t>Equity,</w:t>
      </w:r>
      <w:r w:rsidR="0809D1D0" w:rsidRPr="00F0325E">
        <w:rPr>
          <w:rFonts w:asciiTheme="minorHAnsi" w:hAnsiTheme="minorHAnsi"/>
        </w:rPr>
        <w:t xml:space="preserve"> </w:t>
      </w:r>
      <w:bookmarkStart w:id="13" w:name="_Toc2068287260"/>
      <w:r w:rsidR="0809D1D0" w:rsidRPr="00F0325E">
        <w:rPr>
          <w:rFonts w:asciiTheme="minorHAnsi" w:hAnsiTheme="minorHAnsi"/>
        </w:rPr>
        <w:t>Diversity, Inclusion</w:t>
      </w:r>
      <w:bookmarkEnd w:id="13"/>
      <w:r w:rsidR="0809D1D0" w:rsidRPr="2FE04598">
        <w:rPr>
          <w:rFonts w:asciiTheme="minorHAnsi" w:eastAsiaTheme="minorEastAsia" w:hAnsiTheme="minorHAnsi" w:cstheme="minorBidi"/>
        </w:rPr>
        <w:t xml:space="preserve"> and Accessibility</w:t>
      </w:r>
      <w:bookmarkEnd w:id="12"/>
    </w:p>
    <w:p w14:paraId="70CCB07B" w14:textId="7DA0C0EE" w:rsidR="00DA2641" w:rsidRPr="00F0325E" w:rsidRDefault="00DA2641" w:rsidP="00F0325E">
      <w:pPr>
        <w:spacing w:after="100" w:line="276" w:lineRule="auto"/>
        <w:contextualSpacing/>
        <w:rPr>
          <w:rFonts w:asciiTheme="minorHAnsi" w:hAnsiTheme="minorHAnsi"/>
          <w:sz w:val="24"/>
        </w:rPr>
      </w:pPr>
      <w:r w:rsidRPr="00F0325E">
        <w:rPr>
          <w:rFonts w:asciiTheme="minorHAnsi" w:hAnsiTheme="minorHAnsi"/>
          <w:sz w:val="24"/>
        </w:rPr>
        <w:t>For Australian screen content to effectively deliver cultural and economic benefits it must speak to, and be for, all Australians. Ultimately a diversity of ideas and a diverse workforce will grow the Australian screen industry, make it more relevant to Australian audiences and more competitive internationally.</w:t>
      </w:r>
    </w:p>
    <w:p w14:paraId="10765A99" w14:textId="77777777" w:rsidR="00DA2641" w:rsidRPr="00F0325E" w:rsidRDefault="00DA2641" w:rsidP="00F0325E">
      <w:pPr>
        <w:spacing w:after="100" w:line="276" w:lineRule="auto"/>
        <w:contextualSpacing/>
        <w:rPr>
          <w:rFonts w:asciiTheme="minorHAnsi" w:hAnsiTheme="minorHAnsi"/>
          <w:sz w:val="24"/>
        </w:rPr>
      </w:pPr>
    </w:p>
    <w:p w14:paraId="1ED3395E" w14:textId="018A2ED7" w:rsidR="00DA2641" w:rsidRPr="00F0325E" w:rsidRDefault="02DCA5E9" w:rsidP="00F0325E">
      <w:pPr>
        <w:spacing w:after="100" w:line="276" w:lineRule="auto"/>
        <w:contextualSpacing/>
        <w:rPr>
          <w:rFonts w:asciiTheme="minorHAnsi" w:hAnsiTheme="minorHAnsi"/>
          <w:sz w:val="24"/>
        </w:rPr>
      </w:pPr>
      <w:r w:rsidRPr="00F0325E">
        <w:rPr>
          <w:rFonts w:asciiTheme="minorHAnsi" w:hAnsiTheme="minorHAnsi"/>
          <w:sz w:val="24"/>
        </w:rPr>
        <w:t>Screen Australia is committed to building diversity, equity</w:t>
      </w:r>
      <w:r w:rsidR="7D4D3A74" w:rsidRPr="00F0325E">
        <w:rPr>
          <w:rFonts w:asciiTheme="minorHAnsi" w:hAnsiTheme="minorHAnsi"/>
          <w:sz w:val="24"/>
        </w:rPr>
        <w:t>,</w:t>
      </w:r>
      <w:r w:rsidRPr="00F0325E">
        <w:rPr>
          <w:rFonts w:asciiTheme="minorHAnsi" w:hAnsiTheme="minorHAnsi"/>
          <w:sz w:val="24"/>
        </w:rPr>
        <w:t xml:space="preserve"> and inclusion </w:t>
      </w:r>
      <w:r w:rsidR="05122CD9" w:rsidRPr="2FE04598">
        <w:rPr>
          <w:rFonts w:asciiTheme="minorHAnsi" w:eastAsiaTheme="minorEastAsia" w:hAnsiTheme="minorHAnsi" w:cstheme="minorBidi"/>
          <w:sz w:val="24"/>
          <w:szCs w:val="24"/>
        </w:rPr>
        <w:t xml:space="preserve">and accessibility </w:t>
      </w:r>
      <w:r w:rsidRPr="00F0325E">
        <w:rPr>
          <w:rFonts w:asciiTheme="minorHAnsi" w:hAnsiTheme="minorHAnsi"/>
          <w:sz w:val="24"/>
        </w:rPr>
        <w:t>into its programs and into our engagement with the community.</w:t>
      </w:r>
      <w:r w:rsidR="366FF21C" w:rsidRPr="00F0325E">
        <w:rPr>
          <w:rFonts w:asciiTheme="minorHAnsi" w:hAnsiTheme="minorHAnsi"/>
          <w:sz w:val="24"/>
        </w:rPr>
        <w:t xml:space="preserve"> </w:t>
      </w:r>
      <w:r w:rsidRPr="00F0325E">
        <w:rPr>
          <w:rFonts w:asciiTheme="minorHAnsi" w:hAnsiTheme="minorHAnsi"/>
          <w:sz w:val="24"/>
        </w:rPr>
        <w:t>Screen Australia encourages applications from applicants from all backgrounds, cultures and experiences. In particular, the agency welcomes applications from under-represented groups.</w:t>
      </w:r>
    </w:p>
    <w:p w14:paraId="3D76DE17" w14:textId="13FBBC34" w:rsidR="00B1412B" w:rsidRPr="00F0325E" w:rsidRDefault="00B1412B" w:rsidP="00F0325E">
      <w:pPr>
        <w:spacing w:after="100" w:line="276" w:lineRule="auto"/>
        <w:contextualSpacing/>
        <w:rPr>
          <w:rFonts w:asciiTheme="minorHAnsi" w:hAnsiTheme="minorHAnsi"/>
          <w:sz w:val="24"/>
        </w:rPr>
      </w:pPr>
    </w:p>
    <w:p w14:paraId="1ED76A0A" w14:textId="178F357A" w:rsidR="00B1412B" w:rsidRDefault="5B04C3BD" w:rsidP="34216F88">
      <w:pPr>
        <w:spacing w:after="100" w:line="276" w:lineRule="auto"/>
        <w:contextualSpacing/>
        <w:rPr>
          <w:rFonts w:asciiTheme="minorHAnsi" w:eastAsiaTheme="minorEastAsia" w:hAnsiTheme="minorHAnsi" w:cstheme="minorBidi"/>
          <w:sz w:val="24"/>
          <w:szCs w:val="24"/>
        </w:rPr>
      </w:pPr>
      <w:r w:rsidRPr="00266528">
        <w:rPr>
          <w:rFonts w:asciiTheme="minorHAnsi" w:eastAsiaTheme="minorEastAsia" w:hAnsiTheme="minorHAnsi" w:cstheme="minorBidi"/>
          <w:sz w:val="24"/>
          <w:szCs w:val="24"/>
        </w:rPr>
        <w:lastRenderedPageBreak/>
        <w:t>Screen Australia strives to make its programs accessible by removing barriers for people who are d/Deaf and disabled and</w:t>
      </w:r>
      <w:r w:rsidR="000C06A0">
        <w:rPr>
          <w:rFonts w:asciiTheme="minorHAnsi" w:eastAsiaTheme="minorEastAsia" w:hAnsiTheme="minorHAnsi" w:cstheme="minorBidi"/>
          <w:sz w:val="24"/>
          <w:szCs w:val="24"/>
        </w:rPr>
        <w:t>/or</w:t>
      </w:r>
      <w:r w:rsidRPr="00266528">
        <w:rPr>
          <w:rFonts w:asciiTheme="minorHAnsi" w:eastAsiaTheme="minorEastAsia" w:hAnsiTheme="minorHAnsi" w:cstheme="minorBidi"/>
          <w:sz w:val="24"/>
          <w:szCs w:val="24"/>
        </w:rPr>
        <w:t xml:space="preserve"> those from culturally and linguistically diverse backgrounds.  </w:t>
      </w:r>
    </w:p>
    <w:p w14:paraId="29D02D7B" w14:textId="18AAF246" w:rsidR="778A0F2B" w:rsidRDefault="778A0F2B" w:rsidP="778A0F2B">
      <w:pPr>
        <w:spacing w:after="100" w:line="276" w:lineRule="auto"/>
        <w:contextualSpacing/>
        <w:rPr>
          <w:rFonts w:asciiTheme="minorHAnsi" w:eastAsiaTheme="minorEastAsia" w:hAnsiTheme="minorHAnsi" w:cstheme="minorBidi"/>
          <w:sz w:val="24"/>
          <w:szCs w:val="24"/>
        </w:rPr>
      </w:pPr>
      <w:bookmarkStart w:id="14" w:name="_Toc173336787"/>
      <w:bookmarkStart w:id="15" w:name="_Toc173416309"/>
      <w:bookmarkStart w:id="16" w:name="_Toc173416382"/>
      <w:bookmarkStart w:id="17" w:name="_Toc173416461"/>
      <w:bookmarkStart w:id="18" w:name="_Toc173857586"/>
    </w:p>
    <w:p w14:paraId="35788C13" w14:textId="601BA009" w:rsidR="00DA2641" w:rsidRPr="00F0325E" w:rsidRDefault="02DCA5E9" w:rsidP="00F0325E">
      <w:pPr>
        <w:pStyle w:val="Heading1"/>
        <w:numPr>
          <w:ilvl w:val="0"/>
          <w:numId w:val="21"/>
        </w:numPr>
        <w:tabs>
          <w:tab w:val="num" w:pos="360"/>
        </w:tabs>
        <w:spacing w:before="0" w:after="100" w:line="276" w:lineRule="auto"/>
        <w:ind w:left="0" w:firstLine="0"/>
        <w:contextualSpacing/>
        <w:rPr>
          <w:rFonts w:asciiTheme="minorHAnsi" w:hAnsiTheme="minorHAnsi"/>
        </w:rPr>
      </w:pPr>
      <w:bookmarkStart w:id="19" w:name="_Toc1486381653"/>
      <w:bookmarkStart w:id="20" w:name="_Toc992843271"/>
      <w:r w:rsidRPr="00F0325E">
        <w:rPr>
          <w:rFonts w:asciiTheme="minorHAnsi" w:hAnsiTheme="minorHAnsi"/>
        </w:rPr>
        <w:t>Eligibility</w:t>
      </w:r>
      <w:bookmarkEnd w:id="14"/>
      <w:bookmarkEnd w:id="15"/>
      <w:bookmarkEnd w:id="16"/>
      <w:bookmarkEnd w:id="17"/>
      <w:bookmarkEnd w:id="18"/>
      <w:bookmarkEnd w:id="19"/>
      <w:bookmarkEnd w:id="20"/>
    </w:p>
    <w:p w14:paraId="0C8CADFF" w14:textId="7DB69900" w:rsidR="00843413" w:rsidRPr="00F0325E" w:rsidRDefault="02DCA5E9" w:rsidP="00F0325E">
      <w:pPr>
        <w:pStyle w:val="Heading2"/>
        <w:spacing w:before="0" w:after="100" w:line="276" w:lineRule="auto"/>
        <w:contextualSpacing/>
        <w:rPr>
          <w:rFonts w:asciiTheme="minorHAnsi" w:hAnsiTheme="minorHAnsi"/>
        </w:rPr>
      </w:pPr>
      <w:bookmarkStart w:id="21" w:name="_Toc1732486624"/>
      <w:bookmarkStart w:id="22" w:name="_Toc554017812"/>
      <w:r w:rsidRPr="00F0325E">
        <w:rPr>
          <w:rFonts w:asciiTheme="minorHAnsi" w:hAnsiTheme="minorHAnsi"/>
        </w:rPr>
        <w:t>Applicant eligibility</w:t>
      </w:r>
      <w:bookmarkEnd w:id="21"/>
      <w:bookmarkEnd w:id="22"/>
    </w:p>
    <w:p w14:paraId="184946F5" w14:textId="4E9BB30E" w:rsidR="00533B97" w:rsidRPr="00F0325E" w:rsidRDefault="00AE324A" w:rsidP="00F0325E">
      <w:pPr>
        <w:pStyle w:val="ListParagraph"/>
        <w:numPr>
          <w:ilvl w:val="0"/>
          <w:numId w:val="28"/>
        </w:numPr>
        <w:tabs>
          <w:tab w:val="left" w:pos="479"/>
          <w:tab w:val="left" w:pos="480"/>
        </w:tabs>
        <w:spacing w:after="100" w:line="276" w:lineRule="auto"/>
        <w:contextualSpacing/>
        <w:rPr>
          <w:rStyle w:val="Hyperlink"/>
          <w:rFonts w:asciiTheme="minorHAnsi" w:hAnsiTheme="minorHAnsi"/>
          <w:color w:val="auto"/>
          <w:u w:val="none"/>
        </w:rPr>
      </w:pPr>
      <w:r w:rsidRPr="00F0325E">
        <w:rPr>
          <w:rFonts w:asciiTheme="minorHAnsi" w:hAnsiTheme="minorHAnsi"/>
          <w:sz w:val="24"/>
        </w:rPr>
        <w:t>This initiative is open to applicants who are</w:t>
      </w:r>
      <w:r w:rsidR="000A21FA" w:rsidRPr="00F0325E">
        <w:rPr>
          <w:rFonts w:asciiTheme="minorHAnsi" w:hAnsiTheme="minorHAnsi"/>
          <w:sz w:val="24"/>
        </w:rPr>
        <w:t xml:space="preserve"> </w:t>
      </w:r>
      <w:r w:rsidRPr="00F0325E">
        <w:rPr>
          <w:rFonts w:asciiTheme="minorHAnsi" w:hAnsiTheme="minorHAnsi"/>
          <w:sz w:val="24"/>
        </w:rPr>
        <w:t>individuals or companies</w:t>
      </w:r>
      <w:r w:rsidR="00AF1891" w:rsidRPr="00F0325E">
        <w:rPr>
          <w:rFonts w:asciiTheme="minorHAnsi" w:hAnsiTheme="minorHAnsi"/>
          <w:sz w:val="24"/>
        </w:rPr>
        <w:t xml:space="preserve"> and meet Screen Australia’s </w:t>
      </w:r>
      <w:hyperlink r:id="rId15" w:history="1">
        <w:r w:rsidR="00AF1891" w:rsidRPr="00F0325E">
          <w:rPr>
            <w:rStyle w:val="Hyperlink"/>
            <w:rFonts w:asciiTheme="minorHAnsi" w:hAnsiTheme="minorHAnsi"/>
            <w:sz w:val="24"/>
          </w:rPr>
          <w:t>Terms of Trade</w:t>
        </w:r>
      </w:hyperlink>
    </w:p>
    <w:p w14:paraId="46A7295C" w14:textId="180622B9" w:rsidR="00AE324A" w:rsidRPr="00F0325E" w:rsidRDefault="00AF1891" w:rsidP="00F0325E">
      <w:pPr>
        <w:pStyle w:val="ListParagraph"/>
        <w:numPr>
          <w:ilvl w:val="0"/>
          <w:numId w:val="28"/>
        </w:numPr>
        <w:tabs>
          <w:tab w:val="left" w:pos="479"/>
          <w:tab w:val="left" w:pos="480"/>
        </w:tabs>
        <w:spacing w:after="100" w:line="276" w:lineRule="auto"/>
        <w:contextualSpacing/>
        <w:rPr>
          <w:rFonts w:asciiTheme="minorHAnsi" w:hAnsiTheme="minorHAnsi"/>
          <w:sz w:val="24"/>
        </w:rPr>
      </w:pPr>
      <w:r w:rsidRPr="00F0325E">
        <w:rPr>
          <w:rFonts w:asciiTheme="minorHAnsi" w:hAnsiTheme="minorHAnsi"/>
          <w:sz w:val="24"/>
        </w:rPr>
        <w:t xml:space="preserve">Applicants must have an </w:t>
      </w:r>
      <w:r w:rsidR="008414DC" w:rsidRPr="00F0325E">
        <w:rPr>
          <w:rFonts w:asciiTheme="minorHAnsi" w:hAnsiTheme="minorHAnsi"/>
          <w:sz w:val="24"/>
        </w:rPr>
        <w:t xml:space="preserve">active </w:t>
      </w:r>
      <w:r w:rsidRPr="00F0325E">
        <w:rPr>
          <w:rFonts w:asciiTheme="minorHAnsi" w:hAnsiTheme="minorHAnsi"/>
          <w:sz w:val="24"/>
        </w:rPr>
        <w:t>Australian Business Number (ABN)</w:t>
      </w:r>
    </w:p>
    <w:p w14:paraId="12343D2B" w14:textId="248072E2" w:rsidR="00284930" w:rsidRPr="00F0325E" w:rsidRDefault="00C62200" w:rsidP="00F0325E">
      <w:pPr>
        <w:pStyle w:val="ListParagraph"/>
        <w:numPr>
          <w:ilvl w:val="0"/>
          <w:numId w:val="28"/>
        </w:numPr>
        <w:tabs>
          <w:tab w:val="left" w:pos="479"/>
          <w:tab w:val="left" w:pos="480"/>
        </w:tabs>
        <w:spacing w:after="100" w:line="276" w:lineRule="auto"/>
        <w:contextualSpacing/>
        <w:rPr>
          <w:rFonts w:asciiTheme="minorHAnsi" w:hAnsiTheme="minorHAnsi"/>
          <w:sz w:val="24"/>
        </w:rPr>
      </w:pPr>
      <w:r w:rsidRPr="00F0325E">
        <w:rPr>
          <w:rFonts w:asciiTheme="minorHAnsi" w:hAnsiTheme="minorHAnsi"/>
          <w:sz w:val="24"/>
        </w:rPr>
        <w:t>Applicant companies must elect a</w:t>
      </w:r>
      <w:r w:rsidR="00671848" w:rsidRPr="00F0325E">
        <w:rPr>
          <w:rFonts w:asciiTheme="minorHAnsi" w:hAnsiTheme="minorHAnsi"/>
          <w:sz w:val="24"/>
        </w:rPr>
        <w:t xml:space="preserve">n individual </w:t>
      </w:r>
      <w:r w:rsidRPr="00F0325E">
        <w:rPr>
          <w:rFonts w:asciiTheme="minorHAnsi" w:hAnsiTheme="minorHAnsi"/>
          <w:sz w:val="24"/>
        </w:rPr>
        <w:t xml:space="preserve">to attend </w:t>
      </w:r>
      <w:proofErr w:type="spellStart"/>
      <w:r w:rsidR="06C64435" w:rsidRPr="34216F88">
        <w:rPr>
          <w:rFonts w:asciiTheme="minorHAnsi" w:eastAsiaTheme="minorEastAsia" w:hAnsiTheme="minorHAnsi" w:cstheme="minorBidi"/>
          <w:sz w:val="24"/>
          <w:szCs w:val="24"/>
        </w:rPr>
        <w:t>BitSummit</w:t>
      </w:r>
      <w:proofErr w:type="spellEnd"/>
      <w:r w:rsidR="0D552CC8" w:rsidRPr="34216F88">
        <w:rPr>
          <w:rFonts w:asciiTheme="minorHAnsi" w:eastAsiaTheme="minorEastAsia" w:hAnsiTheme="minorHAnsi" w:cstheme="minorBidi"/>
          <w:sz w:val="24"/>
          <w:szCs w:val="24"/>
        </w:rPr>
        <w:t xml:space="preserve"> 2026</w:t>
      </w:r>
      <w:r w:rsidR="06C64435" w:rsidRPr="00F0325E">
        <w:rPr>
          <w:rFonts w:asciiTheme="minorHAnsi" w:hAnsiTheme="minorHAnsi"/>
          <w:sz w:val="24"/>
        </w:rPr>
        <w:t xml:space="preserve"> </w:t>
      </w:r>
      <w:r w:rsidR="00671848" w:rsidRPr="00F0325E">
        <w:rPr>
          <w:rFonts w:asciiTheme="minorHAnsi" w:hAnsiTheme="minorHAnsi"/>
          <w:sz w:val="24"/>
        </w:rPr>
        <w:t>on behalf of the company</w:t>
      </w:r>
    </w:p>
    <w:p w14:paraId="401FA1CA" w14:textId="085C3B9E" w:rsidR="778A0F2B" w:rsidRPr="00F0325E" w:rsidRDefault="778A0F2B" w:rsidP="00F0325E">
      <w:pPr>
        <w:tabs>
          <w:tab w:val="left" w:pos="479"/>
          <w:tab w:val="left" w:pos="480"/>
        </w:tabs>
        <w:spacing w:after="100" w:line="276" w:lineRule="auto"/>
        <w:contextualSpacing/>
        <w:rPr>
          <w:rFonts w:asciiTheme="minorHAnsi" w:hAnsiTheme="minorHAnsi"/>
        </w:rPr>
      </w:pPr>
    </w:p>
    <w:p w14:paraId="6B1EDFAC" w14:textId="630B4C4F" w:rsidR="00BC26DB" w:rsidRPr="00F0325E" w:rsidRDefault="66E745BA" w:rsidP="00F0325E">
      <w:pPr>
        <w:pStyle w:val="Heading2"/>
        <w:spacing w:before="0" w:after="100" w:line="276" w:lineRule="auto"/>
        <w:contextualSpacing/>
        <w:rPr>
          <w:rFonts w:asciiTheme="minorHAnsi" w:hAnsiTheme="minorHAnsi"/>
        </w:rPr>
      </w:pPr>
      <w:bookmarkStart w:id="23" w:name="_Toc1231353020"/>
      <w:bookmarkStart w:id="24" w:name="_Toc1478903815"/>
      <w:bookmarkStart w:id="25" w:name="_Toc173336796"/>
      <w:bookmarkStart w:id="26" w:name="_Toc173416326"/>
      <w:bookmarkStart w:id="27" w:name="_Toc173416399"/>
      <w:bookmarkStart w:id="28" w:name="_Toc173416478"/>
      <w:bookmarkStart w:id="29" w:name="_Toc173857605"/>
      <w:r w:rsidRPr="00F0325E">
        <w:rPr>
          <w:rFonts w:asciiTheme="minorHAnsi" w:hAnsiTheme="minorHAnsi"/>
        </w:rPr>
        <w:t>Delegate eligibility</w:t>
      </w:r>
      <w:bookmarkEnd w:id="23"/>
      <w:bookmarkEnd w:id="24"/>
    </w:p>
    <w:p w14:paraId="79C7DEF4" w14:textId="6545116F" w:rsidR="00BC26DB" w:rsidRPr="00F0325E" w:rsidRDefault="00BC26DB" w:rsidP="00F0325E">
      <w:pPr>
        <w:pStyle w:val="SAGuidelinesBody"/>
        <w:widowControl w:val="0"/>
        <w:numPr>
          <w:ilvl w:val="0"/>
          <w:numId w:val="0"/>
        </w:numPr>
        <w:spacing w:after="100" w:line="276" w:lineRule="auto"/>
        <w:rPr>
          <w:rFonts w:asciiTheme="minorHAnsi" w:hAnsiTheme="minorHAnsi"/>
        </w:rPr>
      </w:pPr>
      <w:r w:rsidRPr="00F0325E">
        <w:rPr>
          <w:rFonts w:asciiTheme="minorHAnsi" w:hAnsiTheme="minorHAnsi"/>
        </w:rPr>
        <w:t xml:space="preserve">To be eligible for this initiative, </w:t>
      </w:r>
      <w:r w:rsidR="00350688" w:rsidRPr="00F0325E">
        <w:rPr>
          <w:rFonts w:asciiTheme="minorHAnsi" w:hAnsiTheme="minorHAnsi"/>
        </w:rPr>
        <w:t>individual</w:t>
      </w:r>
      <w:r w:rsidR="002719CF" w:rsidRPr="00F0325E">
        <w:rPr>
          <w:rFonts w:asciiTheme="minorHAnsi" w:hAnsiTheme="minorHAnsi"/>
        </w:rPr>
        <w:t xml:space="preserve"> applicants</w:t>
      </w:r>
      <w:r w:rsidR="00350688" w:rsidRPr="00F0325E">
        <w:rPr>
          <w:rFonts w:asciiTheme="minorHAnsi" w:hAnsiTheme="minorHAnsi"/>
        </w:rPr>
        <w:t xml:space="preserve"> </w:t>
      </w:r>
      <w:r w:rsidR="003A6255" w:rsidRPr="00F0325E">
        <w:rPr>
          <w:rFonts w:asciiTheme="minorHAnsi" w:hAnsiTheme="minorHAnsi"/>
        </w:rPr>
        <w:t>and</w:t>
      </w:r>
      <w:r w:rsidR="00350688" w:rsidRPr="00F0325E">
        <w:rPr>
          <w:rFonts w:asciiTheme="minorHAnsi" w:hAnsiTheme="minorHAnsi"/>
        </w:rPr>
        <w:t xml:space="preserve"> company </w:t>
      </w:r>
      <w:r w:rsidRPr="00F0325E">
        <w:rPr>
          <w:rFonts w:asciiTheme="minorHAnsi" w:hAnsiTheme="minorHAnsi"/>
        </w:rPr>
        <w:t xml:space="preserve">delegates </w:t>
      </w:r>
      <w:r w:rsidR="002719CF" w:rsidRPr="00F0325E">
        <w:rPr>
          <w:rFonts w:asciiTheme="minorHAnsi" w:hAnsiTheme="minorHAnsi"/>
        </w:rPr>
        <w:t>(</w:t>
      </w:r>
      <w:r w:rsidR="002719CF" w:rsidRPr="00F0325E">
        <w:rPr>
          <w:rFonts w:asciiTheme="minorHAnsi" w:hAnsiTheme="minorHAnsi"/>
          <w:b/>
        </w:rPr>
        <w:t>delegates</w:t>
      </w:r>
      <w:r w:rsidR="002719CF" w:rsidRPr="00F0325E">
        <w:rPr>
          <w:rFonts w:asciiTheme="minorHAnsi" w:hAnsiTheme="minorHAnsi"/>
        </w:rPr>
        <w:t xml:space="preserve">) </w:t>
      </w:r>
      <w:r w:rsidRPr="00F0325E">
        <w:rPr>
          <w:rFonts w:asciiTheme="minorHAnsi" w:hAnsiTheme="minorHAnsi"/>
        </w:rPr>
        <w:t xml:space="preserve">must: </w:t>
      </w:r>
    </w:p>
    <w:p w14:paraId="48F39F90" w14:textId="77777777" w:rsidR="00BC26DB" w:rsidRPr="00F0325E" w:rsidRDefault="00BC26DB" w:rsidP="00F0325E">
      <w:pPr>
        <w:pStyle w:val="ListParagraph"/>
        <w:numPr>
          <w:ilvl w:val="0"/>
          <w:numId w:val="20"/>
        </w:numPr>
        <w:tabs>
          <w:tab w:val="left" w:pos="1199"/>
          <w:tab w:val="left" w:pos="1200"/>
        </w:tabs>
        <w:spacing w:after="100" w:line="276" w:lineRule="auto"/>
        <w:ind w:right="274"/>
        <w:contextualSpacing/>
        <w:rPr>
          <w:rFonts w:asciiTheme="minorHAnsi" w:hAnsiTheme="minorHAnsi"/>
          <w:sz w:val="24"/>
        </w:rPr>
      </w:pPr>
      <w:r w:rsidRPr="00F0325E">
        <w:rPr>
          <w:rFonts w:asciiTheme="minorHAnsi" w:hAnsiTheme="minorHAnsi"/>
          <w:sz w:val="24"/>
        </w:rPr>
        <w:t>have released and/or published at least one game on a public platform (e.g. on Steam, itch.io, etc.)</w:t>
      </w:r>
    </w:p>
    <w:p w14:paraId="59AA1EC9" w14:textId="37543645" w:rsidR="00BC26DB" w:rsidRPr="00F0325E" w:rsidRDefault="47BAE5E1" w:rsidP="00F0325E">
      <w:pPr>
        <w:pStyle w:val="ListParagraph"/>
        <w:numPr>
          <w:ilvl w:val="0"/>
          <w:numId w:val="20"/>
        </w:numPr>
        <w:tabs>
          <w:tab w:val="left" w:pos="1199"/>
          <w:tab w:val="left" w:pos="1200"/>
        </w:tabs>
        <w:spacing w:after="100" w:line="276" w:lineRule="auto"/>
        <w:ind w:right="274"/>
        <w:contextualSpacing/>
        <w:rPr>
          <w:rFonts w:asciiTheme="minorHAnsi" w:hAnsiTheme="minorHAnsi"/>
          <w:sz w:val="24"/>
        </w:rPr>
      </w:pPr>
      <w:r w:rsidRPr="00F0325E">
        <w:rPr>
          <w:rFonts w:asciiTheme="minorHAnsi" w:hAnsiTheme="minorHAnsi"/>
          <w:sz w:val="24"/>
        </w:rPr>
        <w:t>be actively working on at least one game</w:t>
      </w:r>
      <w:r w:rsidR="07CC9D68" w:rsidRPr="00F0325E">
        <w:rPr>
          <w:rFonts w:asciiTheme="minorHAnsi" w:hAnsiTheme="minorHAnsi"/>
          <w:sz w:val="24"/>
        </w:rPr>
        <w:t xml:space="preserve"> (for company delegates</w:t>
      </w:r>
      <w:r w:rsidR="4714109A" w:rsidRPr="00F0325E">
        <w:rPr>
          <w:rFonts w:asciiTheme="minorHAnsi" w:hAnsiTheme="minorHAnsi"/>
          <w:sz w:val="24"/>
        </w:rPr>
        <w:t xml:space="preserve">, this </w:t>
      </w:r>
      <w:r w:rsidR="17316AA1" w:rsidRPr="00F0325E">
        <w:rPr>
          <w:rFonts w:asciiTheme="minorHAnsi" w:hAnsiTheme="minorHAnsi"/>
          <w:sz w:val="24"/>
        </w:rPr>
        <w:t xml:space="preserve">must </w:t>
      </w:r>
      <w:r w:rsidR="4714109A" w:rsidRPr="00F0325E">
        <w:rPr>
          <w:rFonts w:asciiTheme="minorHAnsi" w:hAnsiTheme="minorHAnsi"/>
          <w:sz w:val="24"/>
        </w:rPr>
        <w:t>be a company game</w:t>
      </w:r>
      <w:r w:rsidR="07CC9D68" w:rsidRPr="00F0325E">
        <w:rPr>
          <w:rFonts w:asciiTheme="minorHAnsi" w:hAnsiTheme="minorHAnsi"/>
          <w:sz w:val="24"/>
        </w:rPr>
        <w:t>)</w:t>
      </w:r>
      <w:r w:rsidR="07AE3D70" w:rsidRPr="10A5DC76">
        <w:rPr>
          <w:rFonts w:asciiTheme="minorHAnsi" w:eastAsiaTheme="minorEastAsia" w:hAnsiTheme="minorHAnsi" w:cstheme="minorBidi"/>
          <w:sz w:val="24"/>
          <w:szCs w:val="24"/>
        </w:rPr>
        <w:t xml:space="preserve"> that is </w:t>
      </w:r>
      <w:r w:rsidR="76BB2F10" w:rsidRPr="10A5DC76">
        <w:rPr>
          <w:rFonts w:asciiTheme="minorHAnsi" w:eastAsiaTheme="minorEastAsia" w:hAnsiTheme="minorHAnsi" w:cstheme="minorBidi"/>
          <w:sz w:val="24"/>
          <w:szCs w:val="24"/>
        </w:rPr>
        <w:t xml:space="preserve">or will be </w:t>
      </w:r>
      <w:r w:rsidR="07AE3D70" w:rsidRPr="10A5DC76">
        <w:rPr>
          <w:rFonts w:asciiTheme="minorHAnsi" w:eastAsiaTheme="minorEastAsia" w:hAnsiTheme="minorHAnsi" w:cstheme="minorBidi"/>
          <w:sz w:val="24"/>
          <w:szCs w:val="24"/>
        </w:rPr>
        <w:t>ready for public showcasing</w:t>
      </w:r>
      <w:r w:rsidR="567293CC" w:rsidRPr="10A5DC76">
        <w:rPr>
          <w:rFonts w:asciiTheme="minorHAnsi" w:eastAsiaTheme="minorEastAsia" w:hAnsiTheme="minorHAnsi" w:cstheme="minorBidi"/>
          <w:sz w:val="24"/>
          <w:szCs w:val="24"/>
        </w:rPr>
        <w:t xml:space="preserve"> by the event dates</w:t>
      </w:r>
    </w:p>
    <w:p w14:paraId="32284492" w14:textId="13254CA6" w:rsidR="00B1412B" w:rsidRPr="00F0325E" w:rsidRDefault="47BAE5E1" w:rsidP="00F0325E">
      <w:pPr>
        <w:pStyle w:val="ListParagraph"/>
        <w:numPr>
          <w:ilvl w:val="0"/>
          <w:numId w:val="20"/>
        </w:numPr>
        <w:tabs>
          <w:tab w:val="left" w:pos="479"/>
          <w:tab w:val="left" w:pos="480"/>
        </w:tabs>
        <w:spacing w:after="100" w:line="276" w:lineRule="auto"/>
        <w:contextualSpacing/>
        <w:rPr>
          <w:rFonts w:asciiTheme="minorHAnsi" w:hAnsiTheme="minorHAnsi"/>
          <w:sz w:val="24"/>
        </w:rPr>
      </w:pPr>
      <w:r w:rsidRPr="00F0325E">
        <w:rPr>
          <w:rFonts w:asciiTheme="minorHAnsi" w:hAnsiTheme="minorHAnsi"/>
          <w:sz w:val="24"/>
        </w:rPr>
        <w:t xml:space="preserve">be available to attend </w:t>
      </w:r>
      <w:proofErr w:type="spellStart"/>
      <w:r w:rsidR="042363F1" w:rsidRPr="55337F69">
        <w:rPr>
          <w:rFonts w:asciiTheme="minorHAnsi" w:eastAsiaTheme="minorEastAsia" w:hAnsiTheme="minorHAnsi" w:cstheme="minorBidi"/>
          <w:sz w:val="24"/>
          <w:szCs w:val="24"/>
        </w:rPr>
        <w:t>BitSummit</w:t>
      </w:r>
      <w:proofErr w:type="spellEnd"/>
      <w:r w:rsidR="042363F1" w:rsidRPr="55337F69">
        <w:rPr>
          <w:rFonts w:asciiTheme="minorHAnsi" w:eastAsiaTheme="minorEastAsia" w:hAnsiTheme="minorHAnsi" w:cstheme="minorBidi"/>
          <w:sz w:val="24"/>
          <w:szCs w:val="24"/>
        </w:rPr>
        <w:t xml:space="preserve"> 2026 </w:t>
      </w:r>
      <w:r w:rsidRPr="55337F69">
        <w:rPr>
          <w:rFonts w:asciiTheme="minorHAnsi" w:eastAsiaTheme="minorEastAsia" w:hAnsiTheme="minorHAnsi" w:cstheme="minorBidi"/>
          <w:sz w:val="24"/>
          <w:szCs w:val="24"/>
        </w:rPr>
        <w:t>(</w:t>
      </w:r>
      <w:r w:rsidR="4F3B09EA" w:rsidRPr="55337F69">
        <w:rPr>
          <w:rFonts w:asciiTheme="minorHAnsi" w:eastAsiaTheme="minorEastAsia" w:hAnsiTheme="minorHAnsi" w:cstheme="minorBidi"/>
          <w:sz w:val="24"/>
          <w:szCs w:val="24"/>
        </w:rPr>
        <w:t>22–2</w:t>
      </w:r>
      <w:r w:rsidR="55C64BEC" w:rsidRPr="55337F69">
        <w:rPr>
          <w:rFonts w:asciiTheme="minorHAnsi" w:eastAsiaTheme="minorEastAsia" w:hAnsiTheme="minorHAnsi" w:cstheme="minorBidi"/>
          <w:sz w:val="24"/>
          <w:szCs w:val="24"/>
        </w:rPr>
        <w:t>4</w:t>
      </w:r>
      <w:r w:rsidR="4F3B09EA" w:rsidRPr="55337F69">
        <w:rPr>
          <w:rFonts w:asciiTheme="minorHAnsi" w:eastAsiaTheme="minorEastAsia" w:hAnsiTheme="minorHAnsi" w:cstheme="minorBidi"/>
          <w:sz w:val="24"/>
          <w:szCs w:val="24"/>
        </w:rPr>
        <w:t xml:space="preserve"> May 2026</w:t>
      </w:r>
      <w:r w:rsidR="4F3B09EA" w:rsidRPr="00F0325E">
        <w:rPr>
          <w:rFonts w:asciiTheme="minorHAnsi" w:hAnsiTheme="minorHAnsi"/>
          <w:sz w:val="24"/>
        </w:rPr>
        <w:t xml:space="preserve"> </w:t>
      </w:r>
      <w:r w:rsidRPr="00F0325E">
        <w:rPr>
          <w:rFonts w:asciiTheme="minorHAnsi" w:hAnsiTheme="minorHAnsi"/>
          <w:sz w:val="24"/>
        </w:rPr>
        <w:t xml:space="preserve">and travel dates around these) and to participate in a pre-departure workshop in late </w:t>
      </w:r>
      <w:r w:rsidR="342CC6FF" w:rsidRPr="55337F69">
        <w:rPr>
          <w:rFonts w:asciiTheme="minorHAnsi" w:eastAsiaTheme="minorEastAsia" w:hAnsiTheme="minorHAnsi" w:cstheme="minorBidi"/>
          <w:sz w:val="24"/>
          <w:szCs w:val="24"/>
        </w:rPr>
        <w:t>April</w:t>
      </w:r>
      <w:r w:rsidRPr="55337F69">
        <w:rPr>
          <w:rFonts w:asciiTheme="minorHAnsi" w:eastAsiaTheme="minorEastAsia" w:hAnsiTheme="minorHAnsi" w:cstheme="minorBidi"/>
          <w:sz w:val="24"/>
          <w:szCs w:val="24"/>
        </w:rPr>
        <w:t xml:space="preserve"> 202</w:t>
      </w:r>
      <w:r w:rsidR="747089A7" w:rsidRPr="55337F69">
        <w:rPr>
          <w:rFonts w:asciiTheme="minorHAnsi" w:eastAsiaTheme="minorEastAsia" w:hAnsiTheme="minorHAnsi" w:cstheme="minorBidi"/>
          <w:sz w:val="24"/>
          <w:szCs w:val="24"/>
        </w:rPr>
        <w:t>6</w:t>
      </w:r>
      <w:r w:rsidRPr="00F0325E">
        <w:rPr>
          <w:rFonts w:asciiTheme="minorHAnsi" w:hAnsiTheme="minorHAnsi"/>
          <w:sz w:val="24"/>
        </w:rPr>
        <w:t xml:space="preserve"> in Melbourne (domestic travel costs will be covered for successful </w:t>
      </w:r>
      <w:r w:rsidR="0EEBE2A5" w:rsidRPr="00F0325E">
        <w:rPr>
          <w:rFonts w:asciiTheme="minorHAnsi" w:hAnsiTheme="minorHAnsi"/>
          <w:sz w:val="24"/>
        </w:rPr>
        <w:t>delegates</w:t>
      </w:r>
      <w:r w:rsidRPr="00F0325E">
        <w:rPr>
          <w:rFonts w:asciiTheme="minorHAnsi" w:hAnsiTheme="minorHAnsi"/>
          <w:sz w:val="24"/>
        </w:rPr>
        <w:t>)</w:t>
      </w:r>
    </w:p>
    <w:p w14:paraId="4AADF4F2" w14:textId="0F45C3E9" w:rsidR="4E1E138D" w:rsidRDefault="4E1E138D" w:rsidP="55337F69">
      <w:pPr>
        <w:pStyle w:val="ListParagraph"/>
        <w:numPr>
          <w:ilvl w:val="0"/>
          <w:numId w:val="20"/>
        </w:numPr>
        <w:tabs>
          <w:tab w:val="left" w:pos="479"/>
          <w:tab w:val="left" w:pos="480"/>
        </w:tabs>
        <w:spacing w:after="100" w:line="276" w:lineRule="auto"/>
        <w:contextualSpacing/>
        <w:rPr>
          <w:rFonts w:asciiTheme="minorHAnsi" w:eastAsiaTheme="minorEastAsia" w:hAnsiTheme="minorHAnsi" w:cstheme="minorBidi"/>
          <w:sz w:val="24"/>
          <w:szCs w:val="24"/>
        </w:rPr>
      </w:pPr>
      <w:r w:rsidRPr="55337F69">
        <w:rPr>
          <w:rFonts w:asciiTheme="minorHAnsi" w:eastAsiaTheme="minorEastAsia" w:hAnsiTheme="minorHAnsi" w:cstheme="minorBidi"/>
          <w:sz w:val="24"/>
          <w:szCs w:val="24"/>
        </w:rPr>
        <w:t>must not have participated in a previous Future Leaders Delegation initiative</w:t>
      </w:r>
    </w:p>
    <w:p w14:paraId="5875AE0A" w14:textId="2BCFA634" w:rsidR="778A0F2B" w:rsidRPr="00F0325E" w:rsidRDefault="778A0F2B" w:rsidP="00F0325E">
      <w:pPr>
        <w:tabs>
          <w:tab w:val="left" w:pos="479"/>
          <w:tab w:val="left" w:pos="480"/>
        </w:tabs>
        <w:spacing w:after="100" w:line="276" w:lineRule="auto"/>
        <w:contextualSpacing/>
        <w:rPr>
          <w:rFonts w:asciiTheme="minorHAnsi" w:hAnsiTheme="minorHAnsi"/>
          <w:sz w:val="24"/>
        </w:rPr>
      </w:pPr>
    </w:p>
    <w:p w14:paraId="0BA9C344" w14:textId="3BE7B97C" w:rsidR="000C06A0" w:rsidRPr="00670F42" w:rsidRDefault="05122CD9" w:rsidP="00F0325E">
      <w:pPr>
        <w:pStyle w:val="Heading1"/>
        <w:numPr>
          <w:ilvl w:val="0"/>
          <w:numId w:val="21"/>
        </w:numPr>
      </w:pPr>
      <w:bookmarkStart w:id="30" w:name="_Toc201304055"/>
      <w:bookmarkStart w:id="31" w:name="_Toc201832013"/>
      <w:bookmarkStart w:id="32" w:name="_Toc1028132564"/>
      <w:bookmarkStart w:id="33" w:name="_Toc1020771242"/>
      <w:r>
        <w:t>Application Process</w:t>
      </w:r>
      <w:bookmarkEnd w:id="30"/>
      <w:bookmarkEnd w:id="31"/>
      <w:bookmarkEnd w:id="32"/>
      <w:bookmarkEnd w:id="33"/>
    </w:p>
    <w:p w14:paraId="31BFEFE0" w14:textId="77777777" w:rsidR="000C06A0" w:rsidRDefault="000C06A0" w:rsidP="000C06A0">
      <w:pPr>
        <w:pStyle w:val="NoSpacing"/>
        <w:rPr>
          <w:sz w:val="24"/>
          <w:szCs w:val="24"/>
        </w:rPr>
      </w:pPr>
    </w:p>
    <w:p w14:paraId="0AB4C23A" w14:textId="12F7173B" w:rsidR="000C06A0" w:rsidRPr="00406D06" w:rsidRDefault="000C06A0" w:rsidP="74153B84">
      <w:pPr>
        <w:pStyle w:val="NoSpacing"/>
        <w:rPr>
          <w:sz w:val="24"/>
          <w:szCs w:val="24"/>
          <w:lang w:val="en-AU"/>
        </w:rPr>
      </w:pPr>
      <w:r w:rsidRPr="74153B84">
        <w:rPr>
          <w:sz w:val="24"/>
          <w:szCs w:val="24"/>
          <w:lang w:val="en-AU"/>
        </w:rPr>
        <w:t xml:space="preserve">Before applying, applicants must read and understand these guidelines, Screen Australia’s </w:t>
      </w:r>
      <w:hyperlink r:id="rId16">
        <w:r w:rsidRPr="74153B84">
          <w:rPr>
            <w:rStyle w:val="Hyperlink"/>
            <w:sz w:val="24"/>
            <w:szCs w:val="24"/>
            <w:lang w:val="en-AU"/>
          </w:rPr>
          <w:t>Terms of Trade</w:t>
        </w:r>
      </w:hyperlink>
      <w:r w:rsidRPr="74153B84">
        <w:rPr>
          <w:sz w:val="24"/>
          <w:szCs w:val="24"/>
          <w:lang w:val="en-AU"/>
        </w:rPr>
        <w:t xml:space="preserve">, </w:t>
      </w:r>
      <w:hyperlink r:id="rId17">
        <w:r w:rsidRPr="74153B84">
          <w:rPr>
            <w:rStyle w:val="Hyperlink"/>
            <w:sz w:val="24"/>
            <w:szCs w:val="24"/>
            <w:lang w:val="en-AU"/>
          </w:rPr>
          <w:t>Information for Applicants</w:t>
        </w:r>
      </w:hyperlink>
      <w:r w:rsidRPr="74153B84">
        <w:rPr>
          <w:sz w:val="24"/>
          <w:szCs w:val="24"/>
          <w:lang w:val="en-AU"/>
        </w:rPr>
        <w:t xml:space="preserve">, </w:t>
      </w:r>
      <w:hyperlink r:id="rId18">
        <w:r w:rsidRPr="74153B84">
          <w:rPr>
            <w:rStyle w:val="Hyperlink"/>
            <w:sz w:val="24"/>
            <w:szCs w:val="24"/>
            <w:lang w:val="en-AU"/>
          </w:rPr>
          <w:t>Information for Recipients</w:t>
        </w:r>
      </w:hyperlink>
      <w:r w:rsidRPr="74153B84">
        <w:rPr>
          <w:sz w:val="24"/>
          <w:szCs w:val="24"/>
          <w:lang w:val="en-AU"/>
        </w:rPr>
        <w:t xml:space="preserve">, Future Leaders Delegation </w:t>
      </w:r>
      <w:r w:rsidRPr="74153B84">
        <w:rPr>
          <w:lang w:val="en-AU"/>
        </w:rPr>
        <w:t>FAQs</w:t>
      </w:r>
      <w:r w:rsidRPr="74153B84">
        <w:rPr>
          <w:sz w:val="24"/>
          <w:szCs w:val="24"/>
          <w:lang w:val="en-AU"/>
        </w:rPr>
        <w:t xml:space="preserve"> and preview the application form on </w:t>
      </w:r>
      <w:proofErr w:type="spellStart"/>
      <w:r w:rsidRPr="74153B84">
        <w:rPr>
          <w:sz w:val="24"/>
          <w:szCs w:val="24"/>
          <w:lang w:val="en-AU"/>
        </w:rPr>
        <w:t>SmartyGrants</w:t>
      </w:r>
      <w:proofErr w:type="spellEnd"/>
      <w:r w:rsidRPr="74153B84">
        <w:rPr>
          <w:sz w:val="24"/>
          <w:szCs w:val="24"/>
          <w:lang w:val="en-AU"/>
        </w:rPr>
        <w:t>.</w:t>
      </w:r>
    </w:p>
    <w:p w14:paraId="538BD93A" w14:textId="77777777" w:rsidR="000C06A0" w:rsidRPr="00B82FC8" w:rsidRDefault="05122CD9" w:rsidP="000C06A0">
      <w:pPr>
        <w:pStyle w:val="Heading2"/>
      </w:pPr>
      <w:bookmarkStart w:id="34" w:name="_Toc194679064"/>
      <w:bookmarkStart w:id="35" w:name="_Toc194679423"/>
      <w:bookmarkStart w:id="36" w:name="_Toc194909973"/>
      <w:bookmarkStart w:id="37" w:name="_Toc201304056"/>
      <w:bookmarkStart w:id="38" w:name="_Toc201832014"/>
      <w:bookmarkStart w:id="39" w:name="_Toc1590633702"/>
      <w:r>
        <w:t>How to Apply</w:t>
      </w:r>
      <w:bookmarkEnd w:id="34"/>
      <w:bookmarkEnd w:id="35"/>
      <w:bookmarkEnd w:id="36"/>
      <w:bookmarkEnd w:id="37"/>
      <w:bookmarkEnd w:id="38"/>
      <w:bookmarkEnd w:id="39"/>
    </w:p>
    <w:p w14:paraId="37195BB7" w14:textId="4D0D2A4F" w:rsidR="000C06A0" w:rsidRDefault="000C06A0" w:rsidP="000C06A0">
      <w:pPr>
        <w:pStyle w:val="SAGuidelinesBody-Bulletpoints"/>
        <w:numPr>
          <w:ilvl w:val="0"/>
          <w:numId w:val="0"/>
        </w:numPr>
        <w:spacing w:before="120" w:after="200" w:line="276" w:lineRule="auto"/>
        <w:rPr>
          <w:rFonts w:asciiTheme="minorHAnsi" w:hAnsiTheme="minorHAnsi" w:cstheme="minorHAnsi"/>
        </w:rPr>
      </w:pPr>
      <w:r w:rsidRPr="00B82FC8">
        <w:rPr>
          <w:rFonts w:asciiTheme="minorHAnsi" w:hAnsiTheme="minorHAnsi" w:cstheme="minorHAnsi"/>
        </w:rPr>
        <w:t>Complete and submit</w:t>
      </w:r>
      <w:r w:rsidRPr="00B82FC8">
        <w:rPr>
          <w:rFonts w:asciiTheme="minorHAnsi" w:hAnsiTheme="minorHAnsi" w:cstheme="minorHAnsi"/>
          <w:spacing w:val="-3"/>
        </w:rPr>
        <w:t xml:space="preserve"> the online application form </w:t>
      </w:r>
      <w:r w:rsidRPr="00B82FC8">
        <w:rPr>
          <w:rFonts w:asciiTheme="minorHAnsi" w:hAnsiTheme="minorHAnsi" w:cstheme="minorHAnsi"/>
        </w:rPr>
        <w:t xml:space="preserve">through Screen Australia’s </w:t>
      </w:r>
      <w:hyperlink r:id="rId19" w:history="1">
        <w:r w:rsidRPr="00B82FC8">
          <w:rPr>
            <w:rStyle w:val="Hyperlink"/>
            <w:rFonts w:asciiTheme="minorHAnsi" w:hAnsiTheme="minorHAnsi" w:cstheme="minorHAnsi"/>
          </w:rPr>
          <w:t>Application Portal</w:t>
        </w:r>
      </w:hyperlink>
      <w:r w:rsidRPr="00B82FC8">
        <w:rPr>
          <w:rFonts w:asciiTheme="minorHAnsi" w:hAnsiTheme="minorHAnsi" w:cstheme="minorHAnsi"/>
        </w:rPr>
        <w:t xml:space="preserve"> on </w:t>
      </w:r>
      <w:proofErr w:type="spellStart"/>
      <w:r w:rsidRPr="00B82FC8">
        <w:rPr>
          <w:rFonts w:asciiTheme="minorHAnsi" w:hAnsiTheme="minorHAnsi" w:cstheme="minorHAnsi"/>
        </w:rPr>
        <w:t>SmartyGrants</w:t>
      </w:r>
      <w:proofErr w:type="spellEnd"/>
      <w:r w:rsidRPr="00B82FC8">
        <w:rPr>
          <w:rFonts w:asciiTheme="minorHAnsi" w:hAnsiTheme="minorHAnsi" w:cstheme="minorHAnsi"/>
        </w:rPr>
        <w:t xml:space="preserve">. </w:t>
      </w:r>
    </w:p>
    <w:p w14:paraId="2971F6BD" w14:textId="508FB3AA" w:rsidR="000C06A0" w:rsidRDefault="000C06A0" w:rsidP="000C06A0">
      <w:pPr>
        <w:spacing w:after="100" w:line="276" w:lineRule="auto"/>
        <w:ind w:right="371"/>
        <w:rPr>
          <w:rFonts w:asciiTheme="minorHAnsi" w:eastAsiaTheme="minorEastAsia" w:hAnsiTheme="minorHAnsi" w:cstheme="minorBidi"/>
          <w:sz w:val="24"/>
          <w:szCs w:val="24"/>
        </w:rPr>
      </w:pPr>
      <w:r w:rsidRPr="00F0325E">
        <w:rPr>
          <w:rFonts w:asciiTheme="minorHAnsi" w:hAnsiTheme="minorHAnsi"/>
          <w:color w:val="333333"/>
          <w:sz w:val="24"/>
        </w:rPr>
        <w:t xml:space="preserve">Applications close </w:t>
      </w:r>
      <w:r w:rsidRPr="00F0325E">
        <w:rPr>
          <w:rFonts w:asciiTheme="minorHAnsi" w:hAnsiTheme="minorHAnsi"/>
          <w:b/>
          <w:color w:val="333333"/>
          <w:sz w:val="24"/>
        </w:rPr>
        <w:t>5pm AEDT</w:t>
      </w:r>
      <w:r w:rsidRPr="00F0325E">
        <w:rPr>
          <w:rFonts w:asciiTheme="minorHAnsi" w:hAnsiTheme="minorHAnsi"/>
          <w:color w:val="333333"/>
          <w:sz w:val="24"/>
        </w:rPr>
        <w:t xml:space="preserve"> on </w:t>
      </w:r>
      <w:r w:rsidRPr="00F0325E">
        <w:rPr>
          <w:rFonts w:asciiTheme="minorHAnsi" w:hAnsiTheme="minorHAnsi"/>
          <w:color w:val="000000" w:themeColor="text1"/>
          <w:sz w:val="24"/>
        </w:rPr>
        <w:t xml:space="preserve">Thursday </w:t>
      </w:r>
      <w:r w:rsidRPr="10A5DC76">
        <w:rPr>
          <w:rFonts w:asciiTheme="minorHAnsi" w:eastAsiaTheme="minorEastAsia" w:hAnsiTheme="minorHAnsi" w:cstheme="minorBidi"/>
          <w:color w:val="000000" w:themeColor="text1"/>
          <w:sz w:val="24"/>
          <w:szCs w:val="24"/>
        </w:rPr>
        <w:t xml:space="preserve">13 </w:t>
      </w:r>
      <w:r w:rsidRPr="10A5DC76">
        <w:rPr>
          <w:rFonts w:asciiTheme="minorHAnsi" w:eastAsiaTheme="minorEastAsia" w:hAnsiTheme="minorHAnsi" w:cstheme="minorBidi"/>
          <w:color w:val="333333"/>
          <w:sz w:val="24"/>
          <w:szCs w:val="24"/>
        </w:rPr>
        <w:t>November</w:t>
      </w:r>
      <w:r w:rsidRPr="10A5DC76">
        <w:rPr>
          <w:rFonts w:asciiTheme="minorHAnsi" w:eastAsiaTheme="minorEastAsia" w:hAnsiTheme="minorHAnsi" w:cstheme="minorBidi"/>
          <w:color w:val="000000" w:themeColor="text1"/>
          <w:sz w:val="24"/>
          <w:szCs w:val="24"/>
        </w:rPr>
        <w:t xml:space="preserve"> 2025.</w:t>
      </w:r>
    </w:p>
    <w:p w14:paraId="0D1CEB0D" w14:textId="77777777" w:rsidR="000C06A0" w:rsidRPr="00F0325E" w:rsidRDefault="000C06A0" w:rsidP="00F0325E">
      <w:pPr>
        <w:pStyle w:val="SAGuidelinesBody-Bulletpoints"/>
        <w:numPr>
          <w:ilvl w:val="0"/>
          <w:numId w:val="0"/>
        </w:numPr>
        <w:spacing w:before="120" w:after="200" w:line="276" w:lineRule="auto"/>
        <w:rPr>
          <w:rFonts w:asciiTheme="minorHAnsi" w:hAnsiTheme="minorHAnsi"/>
        </w:rPr>
      </w:pPr>
    </w:p>
    <w:bookmarkEnd w:id="25"/>
    <w:bookmarkEnd w:id="26"/>
    <w:bookmarkEnd w:id="27"/>
    <w:bookmarkEnd w:id="28"/>
    <w:bookmarkEnd w:id="29"/>
    <w:p w14:paraId="35336FB1" w14:textId="36E4FDB5" w:rsidR="00E672EA" w:rsidRPr="00F0325E" w:rsidRDefault="00E672EA" w:rsidP="00F0325E">
      <w:pPr>
        <w:spacing w:after="100" w:line="276" w:lineRule="auto"/>
        <w:ind w:right="371"/>
        <w:contextualSpacing/>
        <w:rPr>
          <w:rFonts w:asciiTheme="minorHAnsi" w:hAnsiTheme="minorHAnsi"/>
          <w:sz w:val="24"/>
        </w:rPr>
      </w:pPr>
    </w:p>
    <w:p w14:paraId="53B12D33" w14:textId="77777777" w:rsidR="00E672EA" w:rsidRPr="00F0325E" w:rsidRDefault="0051618F" w:rsidP="00F0325E">
      <w:pPr>
        <w:pStyle w:val="Heading2"/>
        <w:tabs>
          <w:tab w:val="num" w:pos="360"/>
        </w:tabs>
        <w:spacing w:before="0" w:after="100" w:line="276" w:lineRule="auto"/>
        <w:contextualSpacing/>
        <w:rPr>
          <w:rFonts w:asciiTheme="minorHAnsi" w:hAnsiTheme="minorHAnsi"/>
        </w:rPr>
      </w:pPr>
      <w:bookmarkStart w:id="40" w:name="_Toc173336798"/>
      <w:bookmarkStart w:id="41" w:name="_Toc173416328"/>
      <w:bookmarkStart w:id="42" w:name="_Toc173416401"/>
      <w:bookmarkStart w:id="43" w:name="_Toc173416480"/>
      <w:bookmarkStart w:id="44" w:name="_Toc173857607"/>
      <w:bookmarkStart w:id="45" w:name="_Toc572988447"/>
      <w:bookmarkStart w:id="46" w:name="_Toc1011782030"/>
      <w:r w:rsidRPr="00F0325E">
        <w:rPr>
          <w:rFonts w:asciiTheme="minorHAnsi" w:hAnsiTheme="minorHAnsi"/>
        </w:rPr>
        <w:lastRenderedPageBreak/>
        <w:t>Application Form</w:t>
      </w:r>
      <w:bookmarkEnd w:id="40"/>
      <w:bookmarkEnd w:id="41"/>
      <w:bookmarkEnd w:id="42"/>
      <w:bookmarkEnd w:id="43"/>
      <w:bookmarkEnd w:id="44"/>
      <w:bookmarkEnd w:id="45"/>
      <w:bookmarkEnd w:id="46"/>
    </w:p>
    <w:p w14:paraId="4F1FE168" w14:textId="66F8436F" w:rsidR="00E672EA" w:rsidRPr="00F0325E" w:rsidRDefault="00E672EA" w:rsidP="00F0325E">
      <w:pPr>
        <w:pStyle w:val="SAGuidelinesBody-Bulletpoints"/>
        <w:numPr>
          <w:ilvl w:val="0"/>
          <w:numId w:val="0"/>
        </w:numPr>
        <w:spacing w:after="100" w:line="276" w:lineRule="auto"/>
        <w:contextualSpacing/>
        <w:rPr>
          <w:rFonts w:asciiTheme="minorHAnsi" w:hAnsiTheme="minorHAnsi"/>
        </w:rPr>
      </w:pPr>
      <w:r w:rsidRPr="00F0325E">
        <w:rPr>
          <w:rFonts w:asciiTheme="minorHAnsi" w:hAnsiTheme="minorHAnsi"/>
        </w:rPr>
        <w:t xml:space="preserve">Through the application form, </w:t>
      </w:r>
      <w:r w:rsidR="00494B32" w:rsidRPr="00F0325E">
        <w:rPr>
          <w:rFonts w:asciiTheme="minorHAnsi" w:hAnsiTheme="minorHAnsi"/>
        </w:rPr>
        <w:t xml:space="preserve">applicants </w:t>
      </w:r>
      <w:r w:rsidRPr="00F0325E">
        <w:rPr>
          <w:rFonts w:asciiTheme="minorHAnsi" w:hAnsiTheme="minorHAnsi"/>
        </w:rPr>
        <w:t>must:</w:t>
      </w:r>
    </w:p>
    <w:p w14:paraId="1517317E" w14:textId="77777777" w:rsidR="00E672EA" w:rsidRPr="00F0325E" w:rsidRDefault="00E672EA" w:rsidP="00F0325E">
      <w:pPr>
        <w:pStyle w:val="ListParagraph"/>
        <w:numPr>
          <w:ilvl w:val="0"/>
          <w:numId w:val="23"/>
        </w:numPr>
        <w:autoSpaceDE/>
        <w:autoSpaceDN/>
        <w:spacing w:after="100" w:line="276" w:lineRule="auto"/>
        <w:contextualSpacing/>
        <w:rPr>
          <w:rFonts w:asciiTheme="minorHAnsi" w:hAnsiTheme="minorHAnsi"/>
          <w:sz w:val="24"/>
        </w:rPr>
      </w:pPr>
      <w:r w:rsidRPr="00F0325E">
        <w:rPr>
          <w:rFonts w:asciiTheme="minorHAnsi" w:hAnsiTheme="minorHAnsi"/>
          <w:sz w:val="24"/>
        </w:rPr>
        <w:t>provide all the information requested and answer the application questions</w:t>
      </w:r>
    </w:p>
    <w:p w14:paraId="35D27907" w14:textId="77777777" w:rsidR="00E672EA" w:rsidRPr="00F0325E" w:rsidRDefault="00E672EA" w:rsidP="00F0325E">
      <w:pPr>
        <w:pStyle w:val="ListParagraph"/>
        <w:numPr>
          <w:ilvl w:val="0"/>
          <w:numId w:val="23"/>
        </w:numPr>
        <w:autoSpaceDE/>
        <w:autoSpaceDN/>
        <w:spacing w:after="100" w:line="276" w:lineRule="auto"/>
        <w:contextualSpacing/>
        <w:rPr>
          <w:rFonts w:asciiTheme="minorHAnsi" w:hAnsiTheme="minorHAnsi"/>
          <w:sz w:val="24"/>
        </w:rPr>
      </w:pPr>
      <w:r w:rsidRPr="00F0325E">
        <w:rPr>
          <w:rFonts w:asciiTheme="minorHAnsi" w:hAnsiTheme="minorHAnsi"/>
          <w:sz w:val="24"/>
        </w:rPr>
        <w:t>address all eligibility criteria and assessment criteria</w:t>
      </w:r>
    </w:p>
    <w:p w14:paraId="335A91F6" w14:textId="49185391" w:rsidR="00E672EA" w:rsidRPr="00F0325E" w:rsidRDefault="00E672EA" w:rsidP="00F0325E">
      <w:pPr>
        <w:pStyle w:val="ListParagraph"/>
        <w:numPr>
          <w:ilvl w:val="0"/>
          <w:numId w:val="23"/>
        </w:numPr>
        <w:spacing w:after="100" w:line="276" w:lineRule="auto"/>
        <w:contextualSpacing/>
        <w:rPr>
          <w:rFonts w:asciiTheme="minorHAnsi" w:hAnsiTheme="minorHAnsi"/>
          <w:sz w:val="24"/>
        </w:rPr>
      </w:pPr>
      <w:r w:rsidRPr="00F0325E">
        <w:rPr>
          <w:rFonts w:asciiTheme="minorHAnsi" w:hAnsiTheme="minorHAnsi"/>
          <w:sz w:val="24"/>
        </w:rPr>
        <w:t>include all required supporting materials</w:t>
      </w:r>
    </w:p>
    <w:p w14:paraId="5BD090AB" w14:textId="4D5EFD92" w:rsidR="778A0F2B" w:rsidRDefault="778A0F2B" w:rsidP="778A0F2B">
      <w:pPr>
        <w:spacing w:after="100" w:line="276" w:lineRule="auto"/>
        <w:contextualSpacing/>
        <w:rPr>
          <w:rFonts w:asciiTheme="minorHAnsi" w:eastAsiaTheme="minorEastAsia" w:hAnsiTheme="minorHAnsi" w:cstheme="minorBidi"/>
        </w:rPr>
      </w:pPr>
    </w:p>
    <w:p w14:paraId="376B2B1D" w14:textId="77777777" w:rsidR="00E672EA" w:rsidRPr="00F0325E" w:rsidRDefault="0051618F" w:rsidP="00F0325E">
      <w:pPr>
        <w:pStyle w:val="Heading2"/>
        <w:tabs>
          <w:tab w:val="num" w:pos="360"/>
        </w:tabs>
        <w:spacing w:before="0" w:after="100" w:line="276" w:lineRule="auto"/>
        <w:contextualSpacing/>
        <w:rPr>
          <w:rFonts w:asciiTheme="minorHAnsi" w:hAnsiTheme="minorHAnsi"/>
        </w:rPr>
      </w:pPr>
      <w:bookmarkStart w:id="47" w:name="_Toc173336800"/>
      <w:bookmarkStart w:id="48" w:name="_Toc173416330"/>
      <w:bookmarkStart w:id="49" w:name="_Toc173416403"/>
      <w:bookmarkStart w:id="50" w:name="_Toc173416482"/>
      <w:bookmarkStart w:id="51" w:name="_Toc173857609"/>
      <w:bookmarkStart w:id="52" w:name="_Toc756822514"/>
      <w:bookmarkStart w:id="53" w:name="_Toc1611336614"/>
      <w:r w:rsidRPr="00F0325E">
        <w:rPr>
          <w:rFonts w:asciiTheme="minorHAnsi" w:hAnsiTheme="minorHAnsi"/>
        </w:rPr>
        <w:t>Required Materials</w:t>
      </w:r>
      <w:bookmarkEnd w:id="47"/>
      <w:bookmarkEnd w:id="48"/>
      <w:bookmarkEnd w:id="49"/>
      <w:bookmarkEnd w:id="50"/>
      <w:bookmarkEnd w:id="51"/>
      <w:bookmarkEnd w:id="52"/>
      <w:bookmarkEnd w:id="53"/>
    </w:p>
    <w:p w14:paraId="5741CD4B" w14:textId="203FE6DF" w:rsidR="0087788E" w:rsidRPr="00F0325E" w:rsidRDefault="0087788E" w:rsidP="00F0325E">
      <w:pPr>
        <w:spacing w:after="100" w:line="276" w:lineRule="auto"/>
        <w:contextualSpacing/>
        <w:rPr>
          <w:rFonts w:asciiTheme="minorHAnsi" w:hAnsiTheme="minorHAnsi"/>
          <w:sz w:val="24"/>
        </w:rPr>
      </w:pPr>
      <w:r w:rsidRPr="00F0325E">
        <w:rPr>
          <w:rFonts w:asciiTheme="minorHAnsi" w:hAnsiTheme="minorHAnsi"/>
          <w:sz w:val="24"/>
        </w:rPr>
        <w:t>Applicants must upload the following materials</w:t>
      </w:r>
      <w:r w:rsidR="00B520B0" w:rsidRPr="00F0325E">
        <w:rPr>
          <w:rFonts w:asciiTheme="minorHAnsi" w:hAnsiTheme="minorHAnsi"/>
          <w:sz w:val="24"/>
        </w:rPr>
        <w:t xml:space="preserve"> </w:t>
      </w:r>
      <w:r w:rsidRPr="00F0325E">
        <w:rPr>
          <w:rFonts w:asciiTheme="minorHAnsi" w:hAnsiTheme="minorHAnsi"/>
          <w:sz w:val="24"/>
        </w:rPr>
        <w:t>with their application form:</w:t>
      </w:r>
    </w:p>
    <w:p w14:paraId="2ACA0D28" w14:textId="5D3FD662" w:rsidR="00843413" w:rsidRPr="00F0325E" w:rsidRDefault="00582D91" w:rsidP="00F0325E">
      <w:pPr>
        <w:pStyle w:val="ListParagraph"/>
        <w:numPr>
          <w:ilvl w:val="0"/>
          <w:numId w:val="1"/>
        </w:numPr>
        <w:tabs>
          <w:tab w:val="left" w:pos="479"/>
          <w:tab w:val="left" w:pos="480"/>
        </w:tabs>
        <w:spacing w:after="100" w:line="276" w:lineRule="auto"/>
        <w:ind w:left="360" w:right="615"/>
        <w:contextualSpacing/>
        <w:rPr>
          <w:rFonts w:asciiTheme="minorHAnsi" w:hAnsiTheme="minorHAnsi"/>
          <w:sz w:val="24"/>
        </w:rPr>
      </w:pPr>
      <w:r w:rsidRPr="00F0325E">
        <w:rPr>
          <w:rFonts w:asciiTheme="minorHAnsi" w:hAnsiTheme="minorHAnsi"/>
          <w:b/>
          <w:sz w:val="24"/>
        </w:rPr>
        <w:t xml:space="preserve">Delegate’s </w:t>
      </w:r>
      <w:r w:rsidR="0532E276" w:rsidRPr="00F0325E">
        <w:rPr>
          <w:rFonts w:asciiTheme="minorHAnsi" w:hAnsiTheme="minorHAnsi"/>
          <w:b/>
          <w:sz w:val="24"/>
        </w:rPr>
        <w:t>CV</w:t>
      </w:r>
      <w:r w:rsidR="0532E276" w:rsidRPr="00F0325E">
        <w:rPr>
          <w:rFonts w:asciiTheme="minorHAnsi" w:hAnsiTheme="minorHAnsi"/>
          <w:sz w:val="24"/>
        </w:rPr>
        <w:t xml:space="preserve"> including details of any </w:t>
      </w:r>
      <w:r w:rsidR="02ACACE9" w:rsidRPr="00F0325E">
        <w:rPr>
          <w:rFonts w:asciiTheme="minorHAnsi" w:hAnsiTheme="minorHAnsi"/>
          <w:sz w:val="24"/>
        </w:rPr>
        <w:t xml:space="preserve">work history, </w:t>
      </w:r>
      <w:r w:rsidR="0532E276" w:rsidRPr="00F0325E">
        <w:rPr>
          <w:rFonts w:asciiTheme="minorHAnsi" w:hAnsiTheme="minorHAnsi"/>
          <w:sz w:val="24"/>
        </w:rPr>
        <w:t>commercial</w:t>
      </w:r>
      <w:r w:rsidR="4EAC57FB" w:rsidRPr="00F0325E">
        <w:rPr>
          <w:rFonts w:asciiTheme="minorHAnsi" w:hAnsiTheme="minorHAnsi"/>
          <w:sz w:val="24"/>
        </w:rPr>
        <w:t xml:space="preserve"> or non-commercial </w:t>
      </w:r>
      <w:r w:rsidR="46C7F6A5" w:rsidRPr="00F0325E">
        <w:rPr>
          <w:rFonts w:asciiTheme="minorHAnsi" w:hAnsiTheme="minorHAnsi"/>
          <w:sz w:val="24"/>
        </w:rPr>
        <w:t xml:space="preserve">game </w:t>
      </w:r>
      <w:r w:rsidR="4EAC57FB" w:rsidRPr="00F0325E">
        <w:rPr>
          <w:rFonts w:asciiTheme="minorHAnsi" w:hAnsiTheme="minorHAnsi"/>
          <w:sz w:val="24"/>
        </w:rPr>
        <w:t xml:space="preserve">releases, </w:t>
      </w:r>
      <w:r w:rsidR="0532E276" w:rsidRPr="00F0325E">
        <w:rPr>
          <w:rFonts w:asciiTheme="minorHAnsi" w:hAnsiTheme="minorHAnsi"/>
          <w:sz w:val="24"/>
        </w:rPr>
        <w:t>festival awards</w:t>
      </w:r>
      <w:r w:rsidR="4EAC57FB" w:rsidRPr="00F0325E">
        <w:rPr>
          <w:rFonts w:asciiTheme="minorHAnsi" w:hAnsiTheme="minorHAnsi"/>
          <w:spacing w:val="-5"/>
          <w:sz w:val="24"/>
        </w:rPr>
        <w:t xml:space="preserve">, speaking opportunities, </w:t>
      </w:r>
      <w:r w:rsidR="7A217123" w:rsidRPr="00F0325E">
        <w:rPr>
          <w:rFonts w:asciiTheme="minorHAnsi" w:hAnsiTheme="minorHAnsi"/>
          <w:spacing w:val="-5"/>
          <w:sz w:val="24"/>
        </w:rPr>
        <w:t>and/</w:t>
      </w:r>
      <w:r w:rsidR="4EAC57FB" w:rsidRPr="00F0325E">
        <w:rPr>
          <w:rFonts w:asciiTheme="minorHAnsi" w:hAnsiTheme="minorHAnsi"/>
          <w:spacing w:val="-5"/>
          <w:sz w:val="24"/>
        </w:rPr>
        <w:t>or volunteer work</w:t>
      </w:r>
      <w:r w:rsidR="3C49AB5A" w:rsidRPr="00F0325E">
        <w:rPr>
          <w:rFonts w:asciiTheme="minorHAnsi" w:hAnsiTheme="minorHAnsi"/>
          <w:spacing w:val="-5"/>
          <w:sz w:val="24"/>
        </w:rPr>
        <w:t xml:space="preserve"> (maximum 2 pages)</w:t>
      </w:r>
    </w:p>
    <w:p w14:paraId="55696973" w14:textId="6165F6AF" w:rsidR="00843413" w:rsidRPr="00F0325E" w:rsidRDefault="00582D91" w:rsidP="00F0325E">
      <w:pPr>
        <w:pStyle w:val="ListParagraph"/>
        <w:numPr>
          <w:ilvl w:val="0"/>
          <w:numId w:val="1"/>
        </w:numPr>
        <w:tabs>
          <w:tab w:val="left" w:pos="479"/>
          <w:tab w:val="left" w:pos="480"/>
        </w:tabs>
        <w:spacing w:after="100" w:line="276" w:lineRule="auto"/>
        <w:ind w:left="359" w:hanging="359"/>
        <w:contextualSpacing/>
        <w:rPr>
          <w:rFonts w:asciiTheme="minorHAnsi" w:hAnsiTheme="minorHAnsi"/>
          <w:sz w:val="24"/>
        </w:rPr>
      </w:pPr>
      <w:r w:rsidRPr="00F0325E">
        <w:rPr>
          <w:rFonts w:asciiTheme="minorHAnsi" w:hAnsiTheme="minorHAnsi"/>
          <w:b/>
          <w:sz w:val="24"/>
        </w:rPr>
        <w:t xml:space="preserve">Delegate’s </w:t>
      </w:r>
      <w:r w:rsidR="00C02B1E" w:rsidRPr="00F0325E">
        <w:rPr>
          <w:rFonts w:asciiTheme="minorHAnsi" w:hAnsiTheme="minorHAnsi"/>
          <w:b/>
          <w:sz w:val="24"/>
        </w:rPr>
        <w:t>Career Development Proposal</w:t>
      </w:r>
      <w:r w:rsidR="0028766B" w:rsidRPr="00F0325E">
        <w:rPr>
          <w:rFonts w:asciiTheme="minorHAnsi" w:hAnsiTheme="minorHAnsi"/>
          <w:sz w:val="24"/>
        </w:rPr>
        <w:t xml:space="preserve"> (maximum </w:t>
      </w:r>
      <w:r w:rsidR="00C02B1E" w:rsidRPr="00F0325E">
        <w:rPr>
          <w:rFonts w:asciiTheme="minorHAnsi" w:hAnsiTheme="minorHAnsi"/>
          <w:sz w:val="24"/>
        </w:rPr>
        <w:t>1,000 words</w:t>
      </w:r>
      <w:r w:rsidR="0028766B" w:rsidRPr="00F0325E">
        <w:rPr>
          <w:rFonts w:asciiTheme="minorHAnsi" w:hAnsiTheme="minorHAnsi"/>
          <w:sz w:val="24"/>
        </w:rPr>
        <w:t>) that</w:t>
      </w:r>
      <w:r w:rsidR="0028766B" w:rsidRPr="00F0325E">
        <w:rPr>
          <w:rFonts w:asciiTheme="minorHAnsi" w:hAnsiTheme="minorHAnsi"/>
          <w:spacing w:val="-5"/>
          <w:sz w:val="24"/>
        </w:rPr>
        <w:t xml:space="preserve"> </w:t>
      </w:r>
      <w:r w:rsidR="00DA1F8A" w:rsidRPr="00F0325E">
        <w:rPr>
          <w:rFonts w:asciiTheme="minorHAnsi" w:hAnsiTheme="minorHAnsi"/>
          <w:sz w:val="24"/>
        </w:rPr>
        <w:t>includes</w:t>
      </w:r>
      <w:r w:rsidR="0028766B" w:rsidRPr="00F0325E">
        <w:rPr>
          <w:rFonts w:asciiTheme="minorHAnsi" w:hAnsiTheme="minorHAnsi"/>
          <w:sz w:val="24"/>
        </w:rPr>
        <w:t>:</w:t>
      </w:r>
    </w:p>
    <w:p w14:paraId="2B25C6D4" w14:textId="18BB7428" w:rsidR="00B56C22" w:rsidRPr="00F0325E" w:rsidRDefault="00C02B1E" w:rsidP="00F0325E">
      <w:pPr>
        <w:pStyle w:val="ListParagraph"/>
        <w:numPr>
          <w:ilvl w:val="1"/>
          <w:numId w:val="1"/>
        </w:numPr>
        <w:tabs>
          <w:tab w:val="left" w:pos="1199"/>
          <w:tab w:val="left" w:pos="1200"/>
        </w:tabs>
        <w:spacing w:after="100" w:line="276" w:lineRule="auto"/>
        <w:ind w:left="1080" w:right="156"/>
        <w:contextualSpacing/>
        <w:rPr>
          <w:rFonts w:asciiTheme="minorHAnsi" w:hAnsiTheme="minorHAnsi"/>
          <w:sz w:val="24"/>
        </w:rPr>
      </w:pPr>
      <w:r w:rsidRPr="00F0325E">
        <w:rPr>
          <w:rFonts w:asciiTheme="minorHAnsi" w:hAnsiTheme="minorHAnsi"/>
          <w:sz w:val="24"/>
        </w:rPr>
        <w:t>H</w:t>
      </w:r>
      <w:r w:rsidR="00B56C22" w:rsidRPr="00F0325E">
        <w:rPr>
          <w:rFonts w:asciiTheme="minorHAnsi" w:hAnsiTheme="minorHAnsi"/>
          <w:sz w:val="24"/>
        </w:rPr>
        <w:t xml:space="preserve">ow this opportunity would benefit </w:t>
      </w:r>
      <w:r w:rsidR="00D24C01" w:rsidRPr="00F0325E">
        <w:rPr>
          <w:rFonts w:asciiTheme="minorHAnsi" w:hAnsiTheme="minorHAnsi"/>
          <w:sz w:val="24"/>
        </w:rPr>
        <w:t>the delegate</w:t>
      </w:r>
      <w:r w:rsidR="00B56C22" w:rsidRPr="00F0325E">
        <w:rPr>
          <w:rFonts w:asciiTheme="minorHAnsi" w:hAnsiTheme="minorHAnsi"/>
          <w:sz w:val="24"/>
        </w:rPr>
        <w:t xml:space="preserve">, </w:t>
      </w:r>
      <w:r w:rsidR="00D24C01" w:rsidRPr="00F0325E">
        <w:rPr>
          <w:rFonts w:asciiTheme="minorHAnsi" w:hAnsiTheme="minorHAnsi"/>
          <w:sz w:val="24"/>
        </w:rPr>
        <w:t xml:space="preserve">their </w:t>
      </w:r>
      <w:r w:rsidR="00B56C22" w:rsidRPr="00F0325E">
        <w:rPr>
          <w:rFonts w:asciiTheme="minorHAnsi" w:hAnsiTheme="minorHAnsi"/>
          <w:sz w:val="24"/>
        </w:rPr>
        <w:t xml:space="preserve">practice, </w:t>
      </w:r>
      <w:r w:rsidR="301E2E57" w:rsidRPr="7FD0F1E3">
        <w:rPr>
          <w:rFonts w:asciiTheme="minorHAnsi" w:eastAsiaTheme="minorEastAsia" w:hAnsiTheme="minorHAnsi" w:cstheme="minorBidi"/>
          <w:sz w:val="24"/>
          <w:szCs w:val="24"/>
        </w:rPr>
        <w:t>their</w:t>
      </w:r>
      <w:r w:rsidR="77250FF3" w:rsidRPr="7FD0F1E3">
        <w:rPr>
          <w:rFonts w:asciiTheme="minorHAnsi" w:eastAsiaTheme="minorEastAsia" w:hAnsiTheme="minorHAnsi" w:cstheme="minorBidi"/>
          <w:sz w:val="24"/>
          <w:szCs w:val="24"/>
        </w:rPr>
        <w:t xml:space="preserve"> current</w:t>
      </w:r>
      <w:r w:rsidR="301E2E57" w:rsidRPr="7FD0F1E3">
        <w:rPr>
          <w:rFonts w:asciiTheme="minorHAnsi" w:eastAsiaTheme="minorEastAsia" w:hAnsiTheme="minorHAnsi" w:cstheme="minorBidi"/>
          <w:sz w:val="24"/>
          <w:szCs w:val="24"/>
        </w:rPr>
        <w:t xml:space="preserve"> project, </w:t>
      </w:r>
      <w:r w:rsidR="00B56C22" w:rsidRPr="7FD0F1E3">
        <w:rPr>
          <w:rFonts w:asciiTheme="minorHAnsi" w:eastAsiaTheme="minorEastAsia" w:hAnsiTheme="minorHAnsi" w:cstheme="minorBidi"/>
          <w:sz w:val="24"/>
          <w:szCs w:val="24"/>
        </w:rPr>
        <w:t xml:space="preserve">and </w:t>
      </w:r>
      <w:r w:rsidR="78ED44F1" w:rsidRPr="7FD0F1E3">
        <w:rPr>
          <w:rFonts w:asciiTheme="minorHAnsi" w:eastAsiaTheme="minorEastAsia" w:hAnsiTheme="minorHAnsi" w:cstheme="minorBidi"/>
          <w:sz w:val="24"/>
          <w:szCs w:val="24"/>
        </w:rPr>
        <w:t>their</w:t>
      </w:r>
      <w:r w:rsidR="78ED44F1" w:rsidRPr="00F0325E">
        <w:rPr>
          <w:rFonts w:asciiTheme="minorHAnsi" w:hAnsiTheme="minorHAnsi"/>
          <w:sz w:val="24"/>
        </w:rPr>
        <w:t xml:space="preserve"> </w:t>
      </w:r>
      <w:r w:rsidR="00B56C22" w:rsidRPr="00F0325E">
        <w:rPr>
          <w:rFonts w:asciiTheme="minorHAnsi" w:hAnsiTheme="minorHAnsi"/>
          <w:sz w:val="24"/>
        </w:rPr>
        <w:t>career</w:t>
      </w:r>
    </w:p>
    <w:p w14:paraId="61A8B3F6" w14:textId="76A9C6DA" w:rsidR="00BD6DCB" w:rsidRPr="00F0325E" w:rsidRDefault="00C02B1E" w:rsidP="00F0325E">
      <w:pPr>
        <w:pStyle w:val="ListParagraph"/>
        <w:numPr>
          <w:ilvl w:val="1"/>
          <w:numId w:val="1"/>
        </w:numPr>
        <w:tabs>
          <w:tab w:val="left" w:pos="1199"/>
          <w:tab w:val="left" w:pos="1200"/>
        </w:tabs>
        <w:spacing w:after="100" w:line="276" w:lineRule="auto"/>
        <w:ind w:left="1080" w:right="156"/>
        <w:contextualSpacing/>
        <w:rPr>
          <w:rFonts w:asciiTheme="minorHAnsi" w:hAnsiTheme="minorHAnsi"/>
          <w:sz w:val="24"/>
        </w:rPr>
      </w:pPr>
      <w:r w:rsidRPr="00F0325E">
        <w:rPr>
          <w:rFonts w:asciiTheme="minorHAnsi" w:hAnsiTheme="minorHAnsi"/>
          <w:sz w:val="24"/>
        </w:rPr>
        <w:t>Overview of</w:t>
      </w:r>
      <w:r w:rsidR="0028766B" w:rsidRPr="00F0325E">
        <w:rPr>
          <w:rFonts w:asciiTheme="minorHAnsi" w:hAnsiTheme="minorHAnsi"/>
          <w:sz w:val="24"/>
        </w:rPr>
        <w:t xml:space="preserve"> </w:t>
      </w:r>
      <w:r w:rsidR="00D24C01" w:rsidRPr="00F0325E">
        <w:rPr>
          <w:rFonts w:asciiTheme="minorHAnsi" w:hAnsiTheme="minorHAnsi"/>
          <w:sz w:val="24"/>
        </w:rPr>
        <w:t xml:space="preserve">the delegate’s </w:t>
      </w:r>
      <w:r w:rsidR="0028766B" w:rsidRPr="00F0325E">
        <w:rPr>
          <w:rFonts w:asciiTheme="minorHAnsi" w:hAnsiTheme="minorHAnsi"/>
          <w:sz w:val="24"/>
        </w:rPr>
        <w:t xml:space="preserve">current </w:t>
      </w:r>
      <w:r w:rsidR="00BD6DCB" w:rsidRPr="00F0325E">
        <w:rPr>
          <w:rFonts w:asciiTheme="minorHAnsi" w:hAnsiTheme="minorHAnsi"/>
          <w:sz w:val="24"/>
        </w:rPr>
        <w:t xml:space="preserve">and past </w:t>
      </w:r>
      <w:r w:rsidR="0028766B" w:rsidRPr="00F0325E">
        <w:rPr>
          <w:rFonts w:asciiTheme="minorHAnsi" w:hAnsiTheme="minorHAnsi"/>
          <w:sz w:val="24"/>
        </w:rPr>
        <w:t>projects, including for each title:</w:t>
      </w:r>
    </w:p>
    <w:p w14:paraId="0884E23A" w14:textId="60785ECF" w:rsidR="00BD6DCB" w:rsidRPr="00F0325E" w:rsidRDefault="0028766B" w:rsidP="00F0325E">
      <w:pPr>
        <w:pStyle w:val="ListParagraph"/>
        <w:numPr>
          <w:ilvl w:val="2"/>
          <w:numId w:val="1"/>
        </w:numPr>
        <w:tabs>
          <w:tab w:val="left" w:pos="1199"/>
          <w:tab w:val="left" w:pos="1200"/>
        </w:tabs>
        <w:spacing w:after="100" w:line="276" w:lineRule="auto"/>
        <w:ind w:left="1971" w:right="156"/>
        <w:contextualSpacing/>
        <w:rPr>
          <w:rFonts w:asciiTheme="minorHAnsi" w:hAnsiTheme="minorHAnsi"/>
          <w:sz w:val="24"/>
        </w:rPr>
      </w:pPr>
      <w:r w:rsidRPr="00F0325E">
        <w:rPr>
          <w:rFonts w:asciiTheme="minorHAnsi" w:hAnsiTheme="minorHAnsi"/>
          <w:sz w:val="24"/>
        </w:rPr>
        <w:t>stage of development</w:t>
      </w:r>
    </w:p>
    <w:p w14:paraId="47FF475B" w14:textId="6A3E87DD" w:rsidR="00843413" w:rsidRPr="00F0325E" w:rsidRDefault="00D0187C" w:rsidP="00F0325E">
      <w:pPr>
        <w:pStyle w:val="ListParagraph"/>
        <w:numPr>
          <w:ilvl w:val="2"/>
          <w:numId w:val="1"/>
        </w:numPr>
        <w:tabs>
          <w:tab w:val="left" w:pos="1199"/>
          <w:tab w:val="left" w:pos="1200"/>
        </w:tabs>
        <w:spacing w:after="100" w:line="276" w:lineRule="auto"/>
        <w:ind w:left="1971" w:right="156"/>
        <w:contextualSpacing/>
        <w:rPr>
          <w:rFonts w:asciiTheme="minorHAnsi" w:hAnsiTheme="minorHAnsi"/>
          <w:sz w:val="24"/>
        </w:rPr>
      </w:pPr>
      <w:r w:rsidRPr="00F0325E">
        <w:rPr>
          <w:rFonts w:asciiTheme="minorHAnsi" w:hAnsiTheme="minorHAnsi"/>
          <w:sz w:val="24"/>
        </w:rPr>
        <w:t xml:space="preserve">their </w:t>
      </w:r>
      <w:r w:rsidR="00C02B1E" w:rsidRPr="00F0325E">
        <w:rPr>
          <w:rFonts w:asciiTheme="minorHAnsi" w:hAnsiTheme="minorHAnsi"/>
          <w:sz w:val="24"/>
        </w:rPr>
        <w:t>role on the project</w:t>
      </w:r>
    </w:p>
    <w:p w14:paraId="3FD03C8A" w14:textId="4B0E768B" w:rsidR="00B56C22" w:rsidRPr="00F0325E" w:rsidRDefault="00B56C22" w:rsidP="00F0325E">
      <w:pPr>
        <w:pStyle w:val="ListParagraph"/>
        <w:numPr>
          <w:ilvl w:val="2"/>
          <w:numId w:val="1"/>
        </w:numPr>
        <w:tabs>
          <w:tab w:val="left" w:pos="1199"/>
          <w:tab w:val="left" w:pos="1200"/>
        </w:tabs>
        <w:spacing w:after="100" w:line="276" w:lineRule="auto"/>
        <w:ind w:left="1971" w:right="156"/>
        <w:contextualSpacing/>
        <w:rPr>
          <w:rFonts w:asciiTheme="minorHAnsi" w:hAnsiTheme="minorHAnsi"/>
          <w:sz w:val="24"/>
        </w:rPr>
      </w:pPr>
      <w:r w:rsidRPr="00F0325E">
        <w:rPr>
          <w:rFonts w:asciiTheme="minorHAnsi" w:hAnsiTheme="minorHAnsi"/>
          <w:sz w:val="24"/>
        </w:rPr>
        <w:t xml:space="preserve">if released, </w:t>
      </w:r>
      <w:r w:rsidR="00C02B1E" w:rsidRPr="00F0325E">
        <w:rPr>
          <w:rFonts w:asciiTheme="minorHAnsi" w:hAnsiTheme="minorHAnsi"/>
          <w:sz w:val="24"/>
        </w:rPr>
        <w:t>a link to the game’s store</w:t>
      </w:r>
      <w:r w:rsidR="00DA1F8A" w:rsidRPr="00F0325E">
        <w:rPr>
          <w:rFonts w:asciiTheme="minorHAnsi" w:hAnsiTheme="minorHAnsi"/>
          <w:sz w:val="24"/>
        </w:rPr>
        <w:t xml:space="preserve"> </w:t>
      </w:r>
      <w:r w:rsidR="00C02B1E" w:rsidRPr="00F0325E">
        <w:rPr>
          <w:rFonts w:asciiTheme="minorHAnsi" w:hAnsiTheme="minorHAnsi"/>
          <w:sz w:val="24"/>
        </w:rPr>
        <w:t>page</w:t>
      </w:r>
    </w:p>
    <w:p w14:paraId="1898AC7A" w14:textId="6A63E0B8" w:rsidR="009556C3" w:rsidRPr="00F0325E" w:rsidRDefault="00530CCB" w:rsidP="00F0325E">
      <w:pPr>
        <w:pStyle w:val="ListParagraph"/>
        <w:numPr>
          <w:ilvl w:val="1"/>
          <w:numId w:val="1"/>
        </w:numPr>
        <w:tabs>
          <w:tab w:val="left" w:pos="1199"/>
          <w:tab w:val="left" w:pos="1200"/>
        </w:tabs>
        <w:spacing w:after="100" w:line="276" w:lineRule="auto"/>
        <w:ind w:left="1079" w:hanging="359"/>
        <w:contextualSpacing/>
        <w:rPr>
          <w:rFonts w:asciiTheme="minorHAnsi" w:hAnsiTheme="minorHAnsi"/>
          <w:sz w:val="24"/>
        </w:rPr>
      </w:pPr>
      <w:r w:rsidRPr="00F0325E">
        <w:rPr>
          <w:rFonts w:asciiTheme="minorHAnsi" w:hAnsiTheme="minorHAnsi"/>
          <w:sz w:val="24"/>
        </w:rPr>
        <w:t xml:space="preserve">The delegate’s </w:t>
      </w:r>
      <w:r w:rsidR="00C02B1E" w:rsidRPr="00F0325E">
        <w:rPr>
          <w:rFonts w:asciiTheme="minorHAnsi" w:hAnsiTheme="minorHAnsi"/>
          <w:sz w:val="24"/>
        </w:rPr>
        <w:t xml:space="preserve">current career objectives and how attending </w:t>
      </w:r>
      <w:proofErr w:type="spellStart"/>
      <w:r w:rsidR="455438EC" w:rsidRPr="34216F88">
        <w:rPr>
          <w:rFonts w:asciiTheme="minorHAnsi" w:eastAsiaTheme="minorEastAsia" w:hAnsiTheme="minorHAnsi" w:cstheme="minorBidi"/>
          <w:sz w:val="24"/>
          <w:szCs w:val="24"/>
        </w:rPr>
        <w:t>BitSummit</w:t>
      </w:r>
      <w:proofErr w:type="spellEnd"/>
      <w:r w:rsidR="6563A1BB" w:rsidRPr="34216F88">
        <w:rPr>
          <w:rFonts w:asciiTheme="minorHAnsi" w:eastAsiaTheme="minorEastAsia" w:hAnsiTheme="minorHAnsi" w:cstheme="minorBidi"/>
          <w:sz w:val="24"/>
          <w:szCs w:val="24"/>
        </w:rPr>
        <w:t xml:space="preserve"> 2026</w:t>
      </w:r>
      <w:r w:rsidR="455438EC" w:rsidRPr="00F0325E">
        <w:rPr>
          <w:rFonts w:asciiTheme="minorHAnsi" w:hAnsiTheme="minorHAnsi"/>
          <w:sz w:val="24"/>
        </w:rPr>
        <w:t xml:space="preserve"> </w:t>
      </w:r>
      <w:r w:rsidR="00C02B1E" w:rsidRPr="00F0325E">
        <w:rPr>
          <w:rFonts w:asciiTheme="minorHAnsi" w:hAnsiTheme="minorHAnsi"/>
          <w:sz w:val="24"/>
        </w:rPr>
        <w:t xml:space="preserve">will help </w:t>
      </w:r>
      <w:r w:rsidR="002B1358" w:rsidRPr="00F0325E">
        <w:rPr>
          <w:rFonts w:asciiTheme="minorHAnsi" w:hAnsiTheme="minorHAnsi"/>
          <w:sz w:val="24"/>
        </w:rPr>
        <w:t>the delegate</w:t>
      </w:r>
      <w:r w:rsidRPr="00F0325E">
        <w:rPr>
          <w:rFonts w:asciiTheme="minorHAnsi" w:hAnsiTheme="minorHAnsi"/>
          <w:sz w:val="24"/>
        </w:rPr>
        <w:t xml:space="preserve"> </w:t>
      </w:r>
      <w:r w:rsidR="00C02B1E" w:rsidRPr="00F0325E">
        <w:rPr>
          <w:rFonts w:asciiTheme="minorHAnsi" w:hAnsiTheme="minorHAnsi"/>
          <w:sz w:val="24"/>
        </w:rPr>
        <w:t xml:space="preserve">achieve </w:t>
      </w:r>
      <w:r w:rsidR="002B1358" w:rsidRPr="00F0325E">
        <w:rPr>
          <w:rFonts w:asciiTheme="minorHAnsi" w:hAnsiTheme="minorHAnsi"/>
          <w:sz w:val="24"/>
        </w:rPr>
        <w:t>their objectives</w:t>
      </w:r>
      <w:r w:rsidR="00C02B1E" w:rsidRPr="00F0325E">
        <w:rPr>
          <w:rFonts w:asciiTheme="minorHAnsi" w:hAnsiTheme="minorHAnsi"/>
          <w:sz w:val="24"/>
        </w:rPr>
        <w:t xml:space="preserve"> </w:t>
      </w:r>
    </w:p>
    <w:p w14:paraId="115878FD" w14:textId="5FD14CB4" w:rsidR="002E54AE" w:rsidRPr="00131390" w:rsidRDefault="002E54AE" w:rsidP="10A5DC76">
      <w:pPr>
        <w:pStyle w:val="ListParagraph"/>
        <w:numPr>
          <w:ilvl w:val="1"/>
          <w:numId w:val="1"/>
        </w:numPr>
        <w:tabs>
          <w:tab w:val="left" w:pos="1199"/>
          <w:tab w:val="left" w:pos="1200"/>
        </w:tabs>
        <w:spacing w:after="100" w:line="276" w:lineRule="auto"/>
        <w:ind w:left="1079" w:hanging="359"/>
        <w:contextualSpacing/>
        <w:rPr>
          <w:rFonts w:asciiTheme="minorHAnsi" w:eastAsiaTheme="minorEastAsia" w:hAnsiTheme="minorHAnsi" w:cstheme="minorBidi"/>
          <w:sz w:val="24"/>
          <w:szCs w:val="24"/>
        </w:rPr>
      </w:pPr>
      <w:r w:rsidRPr="34216F88">
        <w:rPr>
          <w:rFonts w:asciiTheme="minorHAnsi" w:eastAsiaTheme="minorEastAsia" w:hAnsiTheme="minorHAnsi" w:cstheme="minorBidi"/>
          <w:sz w:val="24"/>
          <w:szCs w:val="24"/>
        </w:rPr>
        <w:t xml:space="preserve">Who the delegate would like to meet at </w:t>
      </w:r>
      <w:proofErr w:type="spellStart"/>
      <w:r w:rsidR="363A03DA" w:rsidRPr="34216F88">
        <w:rPr>
          <w:rFonts w:asciiTheme="minorHAnsi" w:eastAsiaTheme="minorEastAsia" w:hAnsiTheme="minorHAnsi" w:cstheme="minorBidi"/>
          <w:sz w:val="24"/>
          <w:szCs w:val="24"/>
        </w:rPr>
        <w:t>BitSummit</w:t>
      </w:r>
      <w:proofErr w:type="spellEnd"/>
      <w:r w:rsidR="19F87D24" w:rsidRPr="34216F88">
        <w:rPr>
          <w:rFonts w:asciiTheme="minorHAnsi" w:eastAsiaTheme="minorEastAsia" w:hAnsiTheme="minorHAnsi" w:cstheme="minorBidi"/>
          <w:sz w:val="24"/>
          <w:szCs w:val="24"/>
        </w:rPr>
        <w:t xml:space="preserve"> 2026</w:t>
      </w:r>
      <w:r w:rsidR="363A03DA" w:rsidRPr="34216F88">
        <w:rPr>
          <w:rFonts w:asciiTheme="minorHAnsi" w:eastAsiaTheme="minorEastAsia" w:hAnsiTheme="minorHAnsi" w:cstheme="minorBidi"/>
          <w:sz w:val="24"/>
          <w:szCs w:val="24"/>
        </w:rPr>
        <w:t xml:space="preserve"> </w:t>
      </w:r>
      <w:r w:rsidRPr="34216F88">
        <w:rPr>
          <w:rFonts w:asciiTheme="minorHAnsi" w:eastAsiaTheme="minorEastAsia" w:hAnsiTheme="minorHAnsi" w:cstheme="minorBidi"/>
          <w:sz w:val="24"/>
          <w:szCs w:val="24"/>
        </w:rPr>
        <w:t xml:space="preserve">and </w:t>
      </w:r>
      <w:proofErr w:type="gramStart"/>
      <w:r w:rsidRPr="34216F88">
        <w:rPr>
          <w:rFonts w:asciiTheme="minorHAnsi" w:eastAsiaTheme="minorEastAsia" w:hAnsiTheme="minorHAnsi" w:cstheme="minorBidi"/>
          <w:sz w:val="24"/>
          <w:szCs w:val="24"/>
        </w:rPr>
        <w:t>why</w:t>
      </w:r>
      <w:proofErr w:type="gramEnd"/>
    </w:p>
    <w:p w14:paraId="1049C7FE" w14:textId="479D6EB0" w:rsidR="0556FCF8" w:rsidRDefault="0556FCF8" w:rsidP="00266528">
      <w:pPr>
        <w:pStyle w:val="ListParagraph"/>
        <w:numPr>
          <w:ilvl w:val="0"/>
          <w:numId w:val="1"/>
        </w:numPr>
        <w:tabs>
          <w:tab w:val="left" w:pos="1199"/>
          <w:tab w:val="left" w:pos="1200"/>
        </w:tabs>
        <w:spacing w:after="100" w:line="276" w:lineRule="auto"/>
        <w:contextualSpacing/>
        <w:rPr>
          <w:rFonts w:asciiTheme="minorHAnsi" w:eastAsiaTheme="minorEastAsia" w:hAnsiTheme="minorHAnsi" w:cstheme="minorBidi"/>
          <w:b/>
          <w:bCs/>
          <w:sz w:val="24"/>
          <w:szCs w:val="24"/>
        </w:rPr>
      </w:pPr>
      <w:r w:rsidRPr="00266528">
        <w:rPr>
          <w:rFonts w:asciiTheme="minorHAnsi" w:eastAsiaTheme="minorEastAsia" w:hAnsiTheme="minorHAnsi" w:cstheme="minorBidi"/>
          <w:b/>
          <w:bCs/>
          <w:sz w:val="24"/>
          <w:szCs w:val="24"/>
        </w:rPr>
        <w:t xml:space="preserve">Playable Build </w:t>
      </w:r>
      <w:r w:rsidR="3C98E587" w:rsidRPr="00266528">
        <w:rPr>
          <w:rFonts w:asciiTheme="minorHAnsi" w:eastAsiaTheme="minorEastAsia" w:hAnsiTheme="minorHAnsi" w:cstheme="minorBidi"/>
          <w:b/>
          <w:bCs/>
          <w:sz w:val="24"/>
          <w:szCs w:val="24"/>
        </w:rPr>
        <w:t>of the Delegate’s current project</w:t>
      </w:r>
    </w:p>
    <w:p w14:paraId="4436A899" w14:textId="299C667A" w:rsidR="017019E8" w:rsidRPr="00266528" w:rsidRDefault="017019E8" w:rsidP="00266528">
      <w:pPr>
        <w:pStyle w:val="ListParagraph"/>
        <w:numPr>
          <w:ilvl w:val="1"/>
          <w:numId w:val="1"/>
        </w:numPr>
        <w:tabs>
          <w:tab w:val="left" w:pos="1199"/>
          <w:tab w:val="left" w:pos="1200"/>
        </w:tabs>
        <w:spacing w:after="100" w:line="276" w:lineRule="auto"/>
        <w:rPr>
          <w:rFonts w:asciiTheme="minorHAnsi" w:eastAsiaTheme="minorEastAsia" w:hAnsiTheme="minorHAnsi" w:cstheme="minorBidi"/>
        </w:rPr>
      </w:pPr>
      <w:r w:rsidRPr="00266528">
        <w:rPr>
          <w:rFonts w:asciiTheme="minorHAnsi" w:eastAsiaTheme="minorEastAsia" w:hAnsiTheme="minorHAnsi" w:cstheme="minorBidi"/>
          <w:sz w:val="24"/>
          <w:szCs w:val="24"/>
        </w:rPr>
        <w:t xml:space="preserve">please ensure that your </w:t>
      </w:r>
      <w:r w:rsidR="4CB7BD5B" w:rsidRPr="34216F88">
        <w:rPr>
          <w:rFonts w:asciiTheme="minorHAnsi" w:eastAsiaTheme="minorEastAsia" w:hAnsiTheme="minorHAnsi" w:cstheme="minorBidi"/>
          <w:sz w:val="24"/>
          <w:szCs w:val="24"/>
        </w:rPr>
        <w:t xml:space="preserve">game </w:t>
      </w:r>
      <w:r w:rsidRPr="00266528">
        <w:rPr>
          <w:rFonts w:asciiTheme="minorHAnsi" w:eastAsiaTheme="minorEastAsia" w:hAnsiTheme="minorHAnsi" w:cstheme="minorBidi"/>
          <w:sz w:val="24"/>
          <w:szCs w:val="24"/>
        </w:rPr>
        <w:t>has been tested and is functional prior to finalising your application</w:t>
      </w:r>
    </w:p>
    <w:p w14:paraId="10CB4BD9" w14:textId="70143195" w:rsidR="017019E8" w:rsidRPr="00266528" w:rsidRDefault="017019E8" w:rsidP="00266528">
      <w:pPr>
        <w:pStyle w:val="ListParagraph"/>
        <w:numPr>
          <w:ilvl w:val="1"/>
          <w:numId w:val="1"/>
        </w:numPr>
        <w:spacing w:line="259" w:lineRule="auto"/>
        <w:rPr>
          <w:rFonts w:asciiTheme="minorHAnsi" w:eastAsiaTheme="minorEastAsia" w:hAnsiTheme="minorHAnsi" w:cstheme="minorBidi"/>
        </w:rPr>
      </w:pPr>
      <w:r w:rsidRPr="00266528">
        <w:rPr>
          <w:rFonts w:asciiTheme="minorHAnsi" w:eastAsiaTheme="minorEastAsia" w:hAnsiTheme="minorHAnsi" w:cstheme="minorBidi"/>
          <w:sz w:val="24"/>
          <w:szCs w:val="24"/>
        </w:rPr>
        <w:t xml:space="preserve">applicants whose </w:t>
      </w:r>
      <w:r w:rsidR="3E35328E" w:rsidRPr="34216F88">
        <w:rPr>
          <w:rFonts w:asciiTheme="minorHAnsi" w:eastAsiaTheme="minorEastAsia" w:hAnsiTheme="minorHAnsi" w:cstheme="minorBidi"/>
          <w:sz w:val="24"/>
          <w:szCs w:val="24"/>
        </w:rPr>
        <w:t xml:space="preserve">games </w:t>
      </w:r>
      <w:r w:rsidRPr="00266528">
        <w:rPr>
          <w:rFonts w:asciiTheme="minorHAnsi" w:eastAsiaTheme="minorEastAsia" w:hAnsiTheme="minorHAnsi" w:cstheme="minorBidi"/>
          <w:sz w:val="24"/>
          <w:szCs w:val="24"/>
        </w:rPr>
        <w:t>are inaccessible or unplayable after the close of the round may be deemed ineligible</w:t>
      </w:r>
    </w:p>
    <w:p w14:paraId="4464B9EA" w14:textId="2F899B2F" w:rsidR="017019E8" w:rsidRPr="00266528" w:rsidRDefault="017019E8" w:rsidP="00266528">
      <w:pPr>
        <w:pStyle w:val="ListParagraph"/>
        <w:numPr>
          <w:ilvl w:val="0"/>
          <w:numId w:val="1"/>
        </w:numPr>
        <w:tabs>
          <w:tab w:val="left" w:pos="1199"/>
          <w:tab w:val="left" w:pos="1200"/>
        </w:tabs>
        <w:spacing w:after="100" w:line="276" w:lineRule="auto"/>
        <w:contextualSpacing/>
        <w:rPr>
          <w:rFonts w:asciiTheme="minorHAnsi" w:eastAsiaTheme="minorEastAsia" w:hAnsiTheme="minorHAnsi" w:cstheme="minorBidi"/>
          <w:b/>
          <w:bCs/>
          <w:sz w:val="24"/>
          <w:szCs w:val="24"/>
        </w:rPr>
      </w:pPr>
      <w:r w:rsidRPr="10A5DC76">
        <w:rPr>
          <w:rFonts w:asciiTheme="minorHAnsi" w:eastAsiaTheme="minorEastAsia" w:hAnsiTheme="minorHAnsi" w:cstheme="minorBidi"/>
          <w:b/>
          <w:bCs/>
          <w:sz w:val="24"/>
          <w:szCs w:val="24"/>
        </w:rPr>
        <w:t>30-second video of gameplay footage</w:t>
      </w:r>
    </w:p>
    <w:p w14:paraId="45C75A26" w14:textId="391A1871" w:rsidR="778A0F2B" w:rsidRPr="00F0325E" w:rsidRDefault="778A0F2B" w:rsidP="00F0325E">
      <w:pPr>
        <w:tabs>
          <w:tab w:val="left" w:pos="1199"/>
          <w:tab w:val="left" w:pos="1200"/>
        </w:tabs>
        <w:spacing w:after="100" w:line="276" w:lineRule="auto"/>
        <w:contextualSpacing/>
        <w:rPr>
          <w:rFonts w:asciiTheme="minorHAnsi" w:hAnsiTheme="minorHAnsi"/>
        </w:rPr>
      </w:pPr>
    </w:p>
    <w:p w14:paraId="58833A5E" w14:textId="77777777" w:rsidR="00E672EA" w:rsidRPr="00F0325E" w:rsidRDefault="0051618F" w:rsidP="00F0325E">
      <w:pPr>
        <w:pStyle w:val="Heading1"/>
        <w:numPr>
          <w:ilvl w:val="0"/>
          <w:numId w:val="21"/>
        </w:numPr>
        <w:tabs>
          <w:tab w:val="num" w:pos="360"/>
        </w:tabs>
        <w:spacing w:before="0" w:after="100" w:line="276" w:lineRule="auto"/>
        <w:ind w:left="0" w:firstLine="0"/>
        <w:contextualSpacing/>
        <w:rPr>
          <w:rFonts w:asciiTheme="minorHAnsi" w:hAnsiTheme="minorHAnsi"/>
        </w:rPr>
      </w:pPr>
      <w:bookmarkStart w:id="54" w:name="_Toc174966245"/>
      <w:bookmarkStart w:id="55" w:name="_Toc174966246"/>
      <w:bookmarkStart w:id="56" w:name="_Toc174966247"/>
      <w:bookmarkStart w:id="57" w:name="_Toc174966248"/>
      <w:bookmarkStart w:id="58" w:name="_Toc173336804"/>
      <w:bookmarkStart w:id="59" w:name="_Toc173416334"/>
      <w:bookmarkStart w:id="60" w:name="_Toc173416407"/>
      <w:bookmarkStart w:id="61" w:name="_Toc173416486"/>
      <w:bookmarkStart w:id="62" w:name="_Toc173857613"/>
      <w:bookmarkStart w:id="63" w:name="_Toc1171186900"/>
      <w:bookmarkStart w:id="64" w:name="_Toc1184318245"/>
      <w:bookmarkEnd w:id="54"/>
      <w:bookmarkEnd w:id="55"/>
      <w:bookmarkEnd w:id="56"/>
      <w:bookmarkEnd w:id="57"/>
      <w:r w:rsidRPr="00F0325E">
        <w:rPr>
          <w:rFonts w:asciiTheme="minorHAnsi" w:hAnsiTheme="minorHAnsi"/>
        </w:rPr>
        <w:t>Assessment</w:t>
      </w:r>
      <w:bookmarkEnd w:id="58"/>
      <w:bookmarkEnd w:id="59"/>
      <w:bookmarkEnd w:id="60"/>
      <w:bookmarkEnd w:id="61"/>
      <w:bookmarkEnd w:id="62"/>
      <w:bookmarkEnd w:id="63"/>
      <w:bookmarkEnd w:id="64"/>
    </w:p>
    <w:p w14:paraId="7BB34AD3" w14:textId="77777777" w:rsidR="00E672EA" w:rsidRPr="00F0325E" w:rsidRDefault="0051618F" w:rsidP="00F0325E">
      <w:pPr>
        <w:pStyle w:val="Heading2"/>
        <w:tabs>
          <w:tab w:val="num" w:pos="360"/>
        </w:tabs>
        <w:spacing w:before="0" w:after="100" w:line="276" w:lineRule="auto"/>
        <w:contextualSpacing/>
        <w:rPr>
          <w:rFonts w:asciiTheme="minorHAnsi" w:hAnsiTheme="minorHAnsi"/>
        </w:rPr>
      </w:pPr>
      <w:bookmarkStart w:id="65" w:name="_Toc173336805"/>
      <w:bookmarkStart w:id="66" w:name="_Toc173416335"/>
      <w:bookmarkStart w:id="67" w:name="_Toc173416408"/>
      <w:bookmarkStart w:id="68" w:name="_Toc173416487"/>
      <w:bookmarkStart w:id="69" w:name="_Toc173857614"/>
      <w:bookmarkStart w:id="70" w:name="_Toc163691592"/>
      <w:bookmarkStart w:id="71" w:name="_Toc197937111"/>
      <w:r w:rsidRPr="00F0325E">
        <w:rPr>
          <w:rFonts w:asciiTheme="minorHAnsi" w:hAnsiTheme="minorHAnsi"/>
        </w:rPr>
        <w:t>Assessment Process</w:t>
      </w:r>
      <w:bookmarkStart w:id="72" w:name="_Hlk172539701"/>
      <w:bookmarkEnd w:id="65"/>
      <w:bookmarkEnd w:id="66"/>
      <w:bookmarkEnd w:id="67"/>
      <w:bookmarkEnd w:id="68"/>
      <w:bookmarkEnd w:id="69"/>
      <w:bookmarkEnd w:id="70"/>
      <w:bookmarkEnd w:id="71"/>
    </w:p>
    <w:p w14:paraId="19B25832" w14:textId="3515E487" w:rsidR="00911924" w:rsidRPr="00F0325E" w:rsidRDefault="4D6FD4FA" w:rsidP="00F0325E">
      <w:pPr>
        <w:spacing w:after="100" w:line="276" w:lineRule="auto"/>
        <w:contextualSpacing/>
        <w:rPr>
          <w:rFonts w:asciiTheme="minorHAnsi" w:hAnsiTheme="minorHAnsi"/>
          <w:sz w:val="24"/>
        </w:rPr>
      </w:pPr>
      <w:bookmarkStart w:id="73" w:name="_Hlk172891919"/>
      <w:bookmarkEnd w:id="72"/>
      <w:r w:rsidRPr="00F0325E">
        <w:rPr>
          <w:rFonts w:asciiTheme="minorHAnsi" w:hAnsiTheme="minorHAnsi"/>
          <w:sz w:val="24"/>
        </w:rPr>
        <w:t>The Program Operations team will review each application to check eligibility and ensure the required application materials have been provided. Once confirmed, the applicant will receive an email advising that their application has moved to assessment and an estimated timeframe of the outcome.</w:t>
      </w:r>
    </w:p>
    <w:bookmarkEnd w:id="73"/>
    <w:p w14:paraId="532A52AB" w14:textId="77777777" w:rsidR="00911924" w:rsidRPr="00F0325E" w:rsidRDefault="00911924" w:rsidP="00F0325E">
      <w:pPr>
        <w:adjustRightInd w:val="0"/>
        <w:spacing w:after="100" w:line="276" w:lineRule="auto"/>
        <w:contextualSpacing/>
        <w:rPr>
          <w:rFonts w:asciiTheme="minorHAnsi" w:hAnsiTheme="minorHAnsi"/>
          <w:color w:val="000000"/>
          <w:sz w:val="24"/>
        </w:rPr>
      </w:pPr>
    </w:p>
    <w:p w14:paraId="3BFE23B2" w14:textId="3818D70A" w:rsidR="00B1412B" w:rsidRPr="00F0325E" w:rsidRDefault="009F41CC" w:rsidP="00F0325E">
      <w:pPr>
        <w:adjustRightInd w:val="0"/>
        <w:spacing w:after="100" w:line="276" w:lineRule="auto"/>
        <w:contextualSpacing/>
        <w:rPr>
          <w:rFonts w:asciiTheme="minorHAnsi" w:hAnsiTheme="minorHAnsi"/>
          <w:color w:val="000000"/>
          <w:sz w:val="24"/>
        </w:rPr>
      </w:pPr>
      <w:r w:rsidRPr="00F0325E">
        <w:rPr>
          <w:rFonts w:asciiTheme="minorHAnsi" w:hAnsiTheme="minorHAnsi"/>
          <w:color w:val="000000" w:themeColor="text1"/>
          <w:sz w:val="24"/>
        </w:rPr>
        <w:t xml:space="preserve">Complete and eligible applications will be considered and reviewed by Screen Australia </w:t>
      </w:r>
      <w:r w:rsidR="00895D6D" w:rsidRPr="00F0325E">
        <w:rPr>
          <w:rFonts w:asciiTheme="minorHAnsi" w:hAnsiTheme="minorHAnsi"/>
          <w:color w:val="000000" w:themeColor="text1"/>
          <w:sz w:val="24"/>
        </w:rPr>
        <w:t xml:space="preserve">against the </w:t>
      </w:r>
      <w:r w:rsidR="006C7F8D" w:rsidRPr="00F0325E">
        <w:rPr>
          <w:rFonts w:asciiTheme="minorHAnsi" w:hAnsiTheme="minorHAnsi"/>
          <w:color w:val="000000" w:themeColor="text1"/>
          <w:sz w:val="24"/>
        </w:rPr>
        <w:t xml:space="preserve">assessment </w:t>
      </w:r>
      <w:r w:rsidR="00895D6D" w:rsidRPr="00F0325E">
        <w:rPr>
          <w:rFonts w:asciiTheme="minorHAnsi" w:hAnsiTheme="minorHAnsi"/>
          <w:color w:val="000000" w:themeColor="text1"/>
          <w:sz w:val="24"/>
        </w:rPr>
        <w:t>criteria</w:t>
      </w:r>
      <w:r w:rsidR="006C7F8D" w:rsidRPr="00F0325E">
        <w:rPr>
          <w:rFonts w:asciiTheme="minorHAnsi" w:hAnsiTheme="minorHAnsi"/>
          <w:color w:val="000000" w:themeColor="text1"/>
          <w:sz w:val="24"/>
        </w:rPr>
        <w:t>.</w:t>
      </w:r>
    </w:p>
    <w:p w14:paraId="79F67FC1" w14:textId="22AC7DF9" w:rsidR="778A0F2B" w:rsidRPr="00F0325E" w:rsidRDefault="778A0F2B" w:rsidP="00F0325E">
      <w:pPr>
        <w:spacing w:after="100" w:line="276" w:lineRule="auto"/>
        <w:contextualSpacing/>
        <w:rPr>
          <w:rFonts w:asciiTheme="minorHAnsi" w:hAnsiTheme="minorHAnsi"/>
          <w:color w:val="000000" w:themeColor="text1"/>
          <w:sz w:val="24"/>
        </w:rPr>
      </w:pPr>
    </w:p>
    <w:p w14:paraId="21915C27" w14:textId="249B2A6B" w:rsidR="00E672EA" w:rsidRPr="00F0325E" w:rsidRDefault="0051618F" w:rsidP="00F0325E">
      <w:pPr>
        <w:pStyle w:val="Heading2"/>
        <w:tabs>
          <w:tab w:val="num" w:pos="360"/>
        </w:tabs>
        <w:spacing w:before="0" w:after="100" w:line="276" w:lineRule="auto"/>
        <w:contextualSpacing/>
        <w:rPr>
          <w:rFonts w:asciiTheme="minorHAnsi" w:hAnsiTheme="minorHAnsi"/>
        </w:rPr>
      </w:pPr>
      <w:bookmarkStart w:id="74" w:name="_Toc174966251"/>
      <w:bookmarkStart w:id="75" w:name="_Toc175067093"/>
      <w:bookmarkStart w:id="76" w:name="_Toc173336808"/>
      <w:bookmarkStart w:id="77" w:name="_Toc173416338"/>
      <w:bookmarkStart w:id="78" w:name="_Toc173416411"/>
      <w:bookmarkStart w:id="79" w:name="_Toc173416490"/>
      <w:bookmarkStart w:id="80" w:name="_Toc173857617"/>
      <w:bookmarkStart w:id="81" w:name="_Toc501320776"/>
      <w:bookmarkStart w:id="82" w:name="_Toc106746993"/>
      <w:bookmarkEnd w:id="74"/>
      <w:bookmarkEnd w:id="75"/>
      <w:r w:rsidRPr="00F0325E">
        <w:rPr>
          <w:rFonts w:asciiTheme="minorHAnsi" w:hAnsiTheme="minorHAnsi"/>
        </w:rPr>
        <w:t>Assessment Criteria</w:t>
      </w:r>
      <w:bookmarkEnd w:id="76"/>
      <w:bookmarkEnd w:id="77"/>
      <w:bookmarkEnd w:id="78"/>
      <w:bookmarkEnd w:id="79"/>
      <w:bookmarkEnd w:id="80"/>
      <w:bookmarkEnd w:id="81"/>
      <w:bookmarkEnd w:id="82"/>
    </w:p>
    <w:p w14:paraId="6CCB0D2A" w14:textId="4F1363A6" w:rsidR="006C7F8D" w:rsidRPr="00F0325E" w:rsidRDefault="006C7F8D" w:rsidP="00F0325E">
      <w:pPr>
        <w:spacing w:after="100" w:line="276" w:lineRule="auto"/>
        <w:contextualSpacing/>
        <w:rPr>
          <w:rFonts w:asciiTheme="minorHAnsi" w:hAnsiTheme="minorHAnsi"/>
          <w:sz w:val="24"/>
        </w:rPr>
      </w:pPr>
      <w:r w:rsidRPr="00F0325E">
        <w:rPr>
          <w:rFonts w:asciiTheme="minorHAnsi" w:hAnsiTheme="minorHAnsi"/>
          <w:sz w:val="24"/>
        </w:rPr>
        <w:t xml:space="preserve">Applications will be </w:t>
      </w:r>
      <w:r w:rsidR="0081175E" w:rsidRPr="00F0325E">
        <w:rPr>
          <w:rFonts w:asciiTheme="minorHAnsi" w:hAnsiTheme="minorHAnsi"/>
          <w:sz w:val="24"/>
        </w:rPr>
        <w:t>asses</w:t>
      </w:r>
      <w:r w:rsidR="00A02E6B" w:rsidRPr="00F0325E">
        <w:rPr>
          <w:rFonts w:asciiTheme="minorHAnsi" w:hAnsiTheme="minorHAnsi"/>
          <w:sz w:val="24"/>
        </w:rPr>
        <w:t>s</w:t>
      </w:r>
      <w:r w:rsidR="0081175E" w:rsidRPr="00F0325E">
        <w:rPr>
          <w:rFonts w:asciiTheme="minorHAnsi" w:hAnsiTheme="minorHAnsi"/>
          <w:sz w:val="24"/>
        </w:rPr>
        <w:t>ed</w:t>
      </w:r>
      <w:r w:rsidRPr="00F0325E">
        <w:rPr>
          <w:rFonts w:asciiTheme="minorHAnsi" w:hAnsiTheme="minorHAnsi"/>
          <w:sz w:val="24"/>
        </w:rPr>
        <w:t xml:space="preserve"> against the following equally weighted criteria:</w:t>
      </w:r>
    </w:p>
    <w:p w14:paraId="38836A8B" w14:textId="77777777" w:rsidR="00E672EA" w:rsidRPr="00F0325E" w:rsidRDefault="00E672EA" w:rsidP="00F0325E">
      <w:pPr>
        <w:adjustRightInd w:val="0"/>
        <w:spacing w:after="100" w:line="276" w:lineRule="auto"/>
        <w:contextualSpacing/>
        <w:rPr>
          <w:rFonts w:asciiTheme="minorHAnsi" w:hAnsiTheme="minorHAnsi"/>
          <w:color w:val="000000"/>
          <w:sz w:val="24"/>
        </w:rPr>
      </w:pPr>
    </w:p>
    <w:p w14:paraId="15D581CB" w14:textId="11465660" w:rsidR="00FC6A5D" w:rsidRPr="00F0325E" w:rsidRDefault="3EB77DFD" w:rsidP="00F0325E">
      <w:pPr>
        <w:pStyle w:val="ListParagraph"/>
        <w:numPr>
          <w:ilvl w:val="0"/>
          <w:numId w:val="19"/>
        </w:numPr>
        <w:spacing w:after="100" w:line="276" w:lineRule="auto"/>
        <w:contextualSpacing/>
        <w:rPr>
          <w:rFonts w:asciiTheme="minorHAnsi" w:hAnsiTheme="minorHAnsi"/>
          <w:sz w:val="24"/>
        </w:rPr>
      </w:pPr>
      <w:r w:rsidRPr="00F0325E">
        <w:rPr>
          <w:rFonts w:asciiTheme="minorHAnsi" w:hAnsiTheme="minorHAnsi"/>
          <w:b/>
          <w:color w:val="000000" w:themeColor="text1"/>
          <w:sz w:val="24"/>
        </w:rPr>
        <w:t>Strength &amp; Relevance</w:t>
      </w:r>
    </w:p>
    <w:p w14:paraId="3EB88627" w14:textId="46F14660" w:rsidR="00FC6A5D" w:rsidRPr="00F0325E" w:rsidRDefault="75C435B5" w:rsidP="00F0325E">
      <w:pPr>
        <w:pStyle w:val="ListParagraph"/>
        <w:numPr>
          <w:ilvl w:val="1"/>
          <w:numId w:val="19"/>
        </w:numPr>
        <w:adjustRightInd w:val="0"/>
        <w:spacing w:after="100" w:line="276" w:lineRule="auto"/>
        <w:contextualSpacing/>
        <w:rPr>
          <w:rFonts w:asciiTheme="minorHAnsi" w:hAnsiTheme="minorHAnsi"/>
          <w:color w:val="000000"/>
          <w:sz w:val="24"/>
        </w:rPr>
      </w:pPr>
      <w:r w:rsidRPr="00F0325E">
        <w:rPr>
          <w:rFonts w:asciiTheme="minorHAnsi" w:hAnsiTheme="minorHAnsi"/>
          <w:color w:val="000000" w:themeColor="text1"/>
          <w:sz w:val="24"/>
        </w:rPr>
        <w:t xml:space="preserve">the </w:t>
      </w:r>
      <w:r w:rsidR="3C4FA28F" w:rsidRPr="00F0325E">
        <w:rPr>
          <w:rFonts w:asciiTheme="minorHAnsi" w:hAnsiTheme="minorHAnsi"/>
          <w:color w:val="000000" w:themeColor="text1"/>
          <w:sz w:val="24"/>
        </w:rPr>
        <w:t xml:space="preserve">strength and </w:t>
      </w:r>
      <w:r w:rsidR="6B49B3BD" w:rsidRPr="00F0325E">
        <w:rPr>
          <w:rFonts w:asciiTheme="minorHAnsi" w:hAnsiTheme="minorHAnsi"/>
          <w:color w:val="000000" w:themeColor="text1"/>
          <w:sz w:val="24"/>
        </w:rPr>
        <w:t xml:space="preserve">quality </w:t>
      </w:r>
      <w:r w:rsidRPr="00F0325E">
        <w:rPr>
          <w:rFonts w:asciiTheme="minorHAnsi" w:hAnsiTheme="minorHAnsi"/>
          <w:color w:val="000000" w:themeColor="text1"/>
          <w:sz w:val="24"/>
        </w:rPr>
        <w:t xml:space="preserve">of the </w:t>
      </w:r>
      <w:r w:rsidR="1E9CD603" w:rsidRPr="00F0325E">
        <w:rPr>
          <w:rFonts w:asciiTheme="minorHAnsi" w:hAnsiTheme="minorHAnsi"/>
          <w:color w:val="000000" w:themeColor="text1"/>
          <w:sz w:val="24"/>
        </w:rPr>
        <w:t xml:space="preserve">application and </w:t>
      </w:r>
      <w:r w:rsidRPr="00F0325E">
        <w:rPr>
          <w:rFonts w:asciiTheme="minorHAnsi" w:hAnsiTheme="minorHAnsi"/>
          <w:color w:val="000000" w:themeColor="text1"/>
          <w:sz w:val="24"/>
        </w:rPr>
        <w:t>proposal</w:t>
      </w:r>
    </w:p>
    <w:p w14:paraId="2A3C3427" w14:textId="455B999C" w:rsidR="3171CDE9" w:rsidRDefault="3171CDE9" w:rsidP="55337F69">
      <w:pPr>
        <w:pStyle w:val="ListParagraph"/>
        <w:numPr>
          <w:ilvl w:val="1"/>
          <w:numId w:val="19"/>
        </w:numPr>
        <w:spacing w:after="100" w:line="276" w:lineRule="auto"/>
        <w:contextualSpacing/>
        <w:rPr>
          <w:rFonts w:asciiTheme="minorHAnsi" w:eastAsiaTheme="minorEastAsia" w:hAnsiTheme="minorHAnsi" w:cstheme="minorBidi"/>
          <w:color w:val="000000" w:themeColor="text1"/>
          <w:sz w:val="24"/>
          <w:szCs w:val="24"/>
          <w:lang w:eastAsia="en-US" w:bidi="ar-SA"/>
        </w:rPr>
      </w:pPr>
      <w:r w:rsidRPr="55337F69">
        <w:rPr>
          <w:rFonts w:asciiTheme="minorHAnsi" w:eastAsiaTheme="minorEastAsia" w:hAnsiTheme="minorHAnsi" w:cstheme="minorBidi"/>
          <w:color w:val="000000" w:themeColor="text1"/>
          <w:sz w:val="24"/>
          <w:szCs w:val="24"/>
          <w:lang w:eastAsia="en-US" w:bidi="ar-SA"/>
        </w:rPr>
        <w:t>the quality and suitability of the applicant’s current game</w:t>
      </w:r>
      <w:r w:rsidR="378B7372" w:rsidRPr="55337F69">
        <w:rPr>
          <w:rFonts w:asciiTheme="minorHAnsi" w:eastAsiaTheme="minorEastAsia" w:hAnsiTheme="minorHAnsi" w:cstheme="minorBidi"/>
          <w:color w:val="000000" w:themeColor="text1"/>
          <w:sz w:val="24"/>
          <w:szCs w:val="24"/>
          <w:lang w:eastAsia="en-US" w:bidi="ar-SA"/>
        </w:rPr>
        <w:t>s</w:t>
      </w:r>
      <w:r w:rsidRPr="55337F69">
        <w:rPr>
          <w:rFonts w:asciiTheme="minorHAnsi" w:eastAsiaTheme="minorEastAsia" w:hAnsiTheme="minorHAnsi" w:cstheme="minorBidi"/>
          <w:color w:val="000000" w:themeColor="text1"/>
          <w:sz w:val="24"/>
          <w:szCs w:val="24"/>
          <w:lang w:eastAsia="en-US" w:bidi="ar-SA"/>
        </w:rPr>
        <w:t xml:space="preserve"> project</w:t>
      </w:r>
    </w:p>
    <w:p w14:paraId="36615413" w14:textId="75A7C8F8" w:rsidR="06FE593C" w:rsidRPr="00F0325E" w:rsidRDefault="4091F03F" w:rsidP="00F0325E">
      <w:pPr>
        <w:pStyle w:val="ListParagraph"/>
        <w:numPr>
          <w:ilvl w:val="1"/>
          <w:numId w:val="19"/>
        </w:num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the </w:t>
      </w:r>
      <w:r w:rsidR="42D4FEF7" w:rsidRPr="00F0325E">
        <w:rPr>
          <w:rFonts w:asciiTheme="minorHAnsi" w:hAnsiTheme="minorHAnsi"/>
          <w:color w:val="000000" w:themeColor="text1"/>
          <w:sz w:val="24"/>
        </w:rPr>
        <w:t>timeliness</w:t>
      </w:r>
      <w:r w:rsidR="00500AC1" w:rsidRPr="00F0325E">
        <w:rPr>
          <w:rFonts w:asciiTheme="minorHAnsi" w:hAnsiTheme="minorHAnsi"/>
          <w:color w:val="000000" w:themeColor="text1"/>
          <w:sz w:val="24"/>
        </w:rPr>
        <w:t>,</w:t>
      </w:r>
      <w:r w:rsidR="42D4FEF7" w:rsidRPr="00F0325E">
        <w:rPr>
          <w:rFonts w:asciiTheme="minorHAnsi" w:hAnsiTheme="minorHAnsi"/>
          <w:color w:val="000000" w:themeColor="text1"/>
          <w:sz w:val="24"/>
        </w:rPr>
        <w:t xml:space="preserve"> relevance</w:t>
      </w:r>
      <w:r w:rsidR="00500AC1" w:rsidRPr="00F0325E">
        <w:rPr>
          <w:rFonts w:asciiTheme="minorHAnsi" w:hAnsiTheme="minorHAnsi"/>
          <w:color w:val="000000" w:themeColor="text1"/>
          <w:sz w:val="24"/>
        </w:rPr>
        <w:t>, and suitability</w:t>
      </w:r>
      <w:r w:rsidR="42D4FEF7" w:rsidRPr="00F0325E">
        <w:rPr>
          <w:rFonts w:asciiTheme="minorHAnsi" w:hAnsiTheme="minorHAnsi"/>
          <w:color w:val="000000" w:themeColor="text1"/>
          <w:sz w:val="24"/>
        </w:rPr>
        <w:t xml:space="preserve"> of the program to the </w:t>
      </w:r>
      <w:r w:rsidR="004652D5" w:rsidRPr="00F0325E">
        <w:rPr>
          <w:rFonts w:asciiTheme="minorHAnsi" w:hAnsiTheme="minorHAnsi"/>
          <w:color w:val="000000" w:themeColor="text1"/>
          <w:sz w:val="24"/>
        </w:rPr>
        <w:t xml:space="preserve">delegate’s </w:t>
      </w:r>
      <w:r w:rsidR="42D4FEF7" w:rsidRPr="00F0325E">
        <w:rPr>
          <w:rFonts w:asciiTheme="minorHAnsi" w:hAnsiTheme="minorHAnsi"/>
          <w:color w:val="000000" w:themeColor="text1"/>
          <w:sz w:val="24"/>
        </w:rPr>
        <w:t>career stage and trajectory</w:t>
      </w:r>
    </w:p>
    <w:p w14:paraId="7C479085" w14:textId="40D5D5E5" w:rsidR="20F835D1" w:rsidRPr="00F0325E" w:rsidRDefault="175E7536" w:rsidP="00F0325E">
      <w:pPr>
        <w:pStyle w:val="ListParagraph"/>
        <w:numPr>
          <w:ilvl w:val="1"/>
          <w:numId w:val="19"/>
        </w:num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the </w:t>
      </w:r>
      <w:r w:rsidR="00CB7165" w:rsidRPr="00F0325E">
        <w:rPr>
          <w:rFonts w:asciiTheme="minorHAnsi" w:hAnsiTheme="minorHAnsi"/>
          <w:color w:val="000000" w:themeColor="text1"/>
          <w:sz w:val="24"/>
        </w:rPr>
        <w:t xml:space="preserve">extent to which the </w:t>
      </w:r>
      <w:r w:rsidR="004652D5" w:rsidRPr="00F0325E">
        <w:rPr>
          <w:rFonts w:asciiTheme="minorHAnsi" w:hAnsiTheme="minorHAnsi"/>
          <w:color w:val="000000" w:themeColor="text1"/>
          <w:sz w:val="24"/>
        </w:rPr>
        <w:t xml:space="preserve">delegate </w:t>
      </w:r>
      <w:r w:rsidRPr="00F0325E">
        <w:rPr>
          <w:rFonts w:asciiTheme="minorHAnsi" w:hAnsiTheme="minorHAnsi"/>
          <w:color w:val="000000" w:themeColor="text1"/>
          <w:sz w:val="24"/>
        </w:rPr>
        <w:t>is informed about the themes and issues they are facing in their games career and/or practice</w:t>
      </w:r>
    </w:p>
    <w:p w14:paraId="0AE641D6" w14:textId="667B7925" w:rsidR="009F41CC" w:rsidRPr="00F0325E" w:rsidRDefault="175E7536" w:rsidP="00F0325E">
      <w:pPr>
        <w:pStyle w:val="ListParagraph"/>
        <w:numPr>
          <w:ilvl w:val="1"/>
          <w:numId w:val="19"/>
        </w:numPr>
        <w:adjustRightInd w:val="0"/>
        <w:spacing w:after="100" w:line="276" w:lineRule="auto"/>
        <w:contextualSpacing/>
        <w:rPr>
          <w:rFonts w:asciiTheme="minorHAnsi" w:hAnsiTheme="minorHAnsi"/>
          <w:color w:val="000000"/>
          <w:sz w:val="24"/>
        </w:rPr>
      </w:pPr>
      <w:r w:rsidRPr="00F0325E">
        <w:rPr>
          <w:rFonts w:asciiTheme="minorHAnsi" w:hAnsiTheme="minorHAnsi"/>
          <w:color w:val="000000" w:themeColor="text1"/>
          <w:sz w:val="24"/>
        </w:rPr>
        <w:t xml:space="preserve">the </w:t>
      </w:r>
      <w:r w:rsidR="00CB7165" w:rsidRPr="00F0325E">
        <w:rPr>
          <w:rFonts w:asciiTheme="minorHAnsi" w:hAnsiTheme="minorHAnsi"/>
          <w:color w:val="000000" w:themeColor="text1"/>
          <w:sz w:val="24"/>
        </w:rPr>
        <w:t xml:space="preserve">level of connection of the </w:t>
      </w:r>
      <w:r w:rsidR="0069004B" w:rsidRPr="00F0325E">
        <w:rPr>
          <w:rFonts w:asciiTheme="minorHAnsi" w:hAnsiTheme="minorHAnsi"/>
          <w:color w:val="000000" w:themeColor="text1"/>
          <w:sz w:val="24"/>
        </w:rPr>
        <w:t xml:space="preserve">delegate </w:t>
      </w:r>
      <w:r w:rsidRPr="00F0325E">
        <w:rPr>
          <w:rFonts w:asciiTheme="minorHAnsi" w:hAnsiTheme="minorHAnsi"/>
          <w:color w:val="000000" w:themeColor="text1"/>
          <w:sz w:val="24"/>
        </w:rPr>
        <w:t xml:space="preserve">to </w:t>
      </w:r>
      <w:r w:rsidR="00867CEA" w:rsidRPr="00F0325E">
        <w:rPr>
          <w:rFonts w:asciiTheme="minorHAnsi" w:hAnsiTheme="minorHAnsi"/>
          <w:color w:val="000000" w:themeColor="text1"/>
          <w:sz w:val="24"/>
        </w:rPr>
        <w:t xml:space="preserve">the wider </w:t>
      </w:r>
      <w:proofErr w:type="spellStart"/>
      <w:r w:rsidR="00867CEA" w:rsidRPr="00F0325E">
        <w:rPr>
          <w:rFonts w:asciiTheme="minorHAnsi" w:hAnsiTheme="minorHAnsi"/>
          <w:color w:val="000000" w:themeColor="text1"/>
          <w:sz w:val="24"/>
        </w:rPr>
        <w:t>gamemaking</w:t>
      </w:r>
      <w:proofErr w:type="spellEnd"/>
      <w:r w:rsidR="00867CEA" w:rsidRPr="00F0325E">
        <w:rPr>
          <w:rFonts w:asciiTheme="minorHAnsi" w:hAnsiTheme="minorHAnsi"/>
          <w:color w:val="000000" w:themeColor="text1"/>
          <w:sz w:val="24"/>
        </w:rPr>
        <w:t xml:space="preserve"> community and/or </w:t>
      </w:r>
      <w:r w:rsidR="00116085" w:rsidRPr="00F0325E">
        <w:rPr>
          <w:rFonts w:asciiTheme="minorHAnsi" w:hAnsiTheme="minorHAnsi"/>
          <w:color w:val="000000" w:themeColor="text1"/>
          <w:sz w:val="24"/>
        </w:rPr>
        <w:t xml:space="preserve">communities relevant to their practice </w:t>
      </w:r>
    </w:p>
    <w:p w14:paraId="7702C226" w14:textId="576AFCB8" w:rsidR="1EA60A00" w:rsidRPr="00F0325E" w:rsidRDefault="6E08FBA0" w:rsidP="00F0325E">
      <w:pPr>
        <w:pStyle w:val="ListParagraph"/>
        <w:numPr>
          <w:ilvl w:val="0"/>
          <w:numId w:val="19"/>
        </w:numPr>
        <w:spacing w:after="100" w:line="276" w:lineRule="auto"/>
        <w:contextualSpacing/>
        <w:rPr>
          <w:rFonts w:asciiTheme="minorHAnsi" w:hAnsiTheme="minorHAnsi"/>
          <w:sz w:val="24"/>
        </w:rPr>
      </w:pPr>
      <w:r w:rsidRPr="00F0325E">
        <w:rPr>
          <w:rFonts w:asciiTheme="minorHAnsi" w:hAnsiTheme="minorHAnsi"/>
          <w:b/>
          <w:color w:val="000000" w:themeColor="text1"/>
          <w:sz w:val="24"/>
        </w:rPr>
        <w:t>Impact</w:t>
      </w:r>
    </w:p>
    <w:p w14:paraId="15B5372F" w14:textId="29E3812B" w:rsidR="14083E95" w:rsidRPr="00F0325E" w:rsidRDefault="00CB7165" w:rsidP="00F0325E">
      <w:pPr>
        <w:pStyle w:val="ListParagraph"/>
        <w:numPr>
          <w:ilvl w:val="1"/>
          <w:numId w:val="19"/>
        </w:num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the extent to which </w:t>
      </w:r>
      <w:r w:rsidR="66EDFB53" w:rsidRPr="00F0325E">
        <w:rPr>
          <w:rFonts w:asciiTheme="minorHAnsi" w:hAnsiTheme="minorHAnsi"/>
          <w:color w:val="000000" w:themeColor="text1"/>
          <w:sz w:val="24"/>
        </w:rPr>
        <w:t>participation</w:t>
      </w:r>
      <w:r w:rsidR="4BC12E31" w:rsidRPr="00F0325E">
        <w:rPr>
          <w:rFonts w:asciiTheme="minorHAnsi" w:hAnsiTheme="minorHAnsi"/>
          <w:color w:val="000000" w:themeColor="text1"/>
          <w:sz w:val="24"/>
        </w:rPr>
        <w:t xml:space="preserve"> in the initiative will lead to tangible career </w:t>
      </w:r>
      <w:r w:rsidR="08275FBA" w:rsidRPr="00F0325E">
        <w:rPr>
          <w:rFonts w:asciiTheme="minorHAnsi" w:hAnsiTheme="minorHAnsi"/>
          <w:color w:val="000000" w:themeColor="text1"/>
          <w:sz w:val="24"/>
        </w:rPr>
        <w:t>and/</w:t>
      </w:r>
      <w:r w:rsidR="4BC12E31" w:rsidRPr="00F0325E">
        <w:rPr>
          <w:rFonts w:asciiTheme="minorHAnsi" w:hAnsiTheme="minorHAnsi"/>
          <w:color w:val="000000" w:themeColor="text1"/>
          <w:sz w:val="24"/>
        </w:rPr>
        <w:t xml:space="preserve">or practice benefits for the </w:t>
      </w:r>
      <w:r w:rsidR="00431F05" w:rsidRPr="00F0325E">
        <w:rPr>
          <w:rFonts w:asciiTheme="minorHAnsi" w:hAnsiTheme="minorHAnsi"/>
          <w:color w:val="000000" w:themeColor="text1"/>
          <w:sz w:val="24"/>
        </w:rPr>
        <w:t>delegate</w:t>
      </w:r>
    </w:p>
    <w:p w14:paraId="4AAC1557" w14:textId="17DF2AB6" w:rsidR="1EA60A00" w:rsidRPr="00F0325E" w:rsidRDefault="4BC12E31" w:rsidP="00F0325E">
      <w:pPr>
        <w:pStyle w:val="ListParagraph"/>
        <w:numPr>
          <w:ilvl w:val="1"/>
          <w:numId w:val="19"/>
        </w:num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the </w:t>
      </w:r>
      <w:r w:rsidR="00CB7165" w:rsidRPr="00F0325E">
        <w:rPr>
          <w:rFonts w:asciiTheme="minorHAnsi" w:hAnsiTheme="minorHAnsi"/>
          <w:color w:val="000000" w:themeColor="text1"/>
          <w:sz w:val="24"/>
        </w:rPr>
        <w:t xml:space="preserve">level of conviction and intent the </w:t>
      </w:r>
      <w:r w:rsidR="004B5320" w:rsidRPr="00F0325E">
        <w:rPr>
          <w:rFonts w:asciiTheme="minorHAnsi" w:hAnsiTheme="minorHAnsi"/>
          <w:color w:val="000000" w:themeColor="text1"/>
          <w:sz w:val="24"/>
        </w:rPr>
        <w:t xml:space="preserve">delegate </w:t>
      </w:r>
      <w:r w:rsidRPr="00F0325E">
        <w:rPr>
          <w:rFonts w:asciiTheme="minorHAnsi" w:hAnsiTheme="minorHAnsi"/>
          <w:color w:val="000000" w:themeColor="text1"/>
          <w:sz w:val="24"/>
        </w:rPr>
        <w:t xml:space="preserve">displays in sharing the benefits of the opportunity with their </w:t>
      </w:r>
      <w:proofErr w:type="spellStart"/>
      <w:r w:rsidRPr="00F0325E">
        <w:rPr>
          <w:rFonts w:asciiTheme="minorHAnsi" w:hAnsiTheme="minorHAnsi"/>
          <w:color w:val="000000" w:themeColor="text1"/>
          <w:sz w:val="24"/>
        </w:rPr>
        <w:t>gamemaking</w:t>
      </w:r>
      <w:proofErr w:type="spellEnd"/>
      <w:r w:rsidRPr="00F0325E">
        <w:rPr>
          <w:rFonts w:asciiTheme="minorHAnsi" w:hAnsiTheme="minorHAnsi"/>
          <w:color w:val="000000" w:themeColor="text1"/>
          <w:sz w:val="24"/>
        </w:rPr>
        <w:t xml:space="preserve"> community </w:t>
      </w:r>
    </w:p>
    <w:p w14:paraId="041033AB" w14:textId="49320B1B" w:rsidR="1EA60A00" w:rsidRPr="00F0325E" w:rsidRDefault="396B2871" w:rsidP="00F0325E">
      <w:pPr>
        <w:pStyle w:val="ListParagraph"/>
        <w:numPr>
          <w:ilvl w:val="0"/>
          <w:numId w:val="19"/>
        </w:numPr>
        <w:spacing w:after="100" w:line="276" w:lineRule="auto"/>
        <w:contextualSpacing/>
        <w:rPr>
          <w:rFonts w:asciiTheme="minorHAnsi" w:hAnsiTheme="minorHAnsi"/>
          <w:b/>
          <w:color w:val="000000" w:themeColor="text1"/>
          <w:sz w:val="24"/>
        </w:rPr>
      </w:pPr>
      <w:r w:rsidRPr="778A0F2B">
        <w:rPr>
          <w:rFonts w:asciiTheme="minorHAnsi" w:eastAsiaTheme="minorEastAsia" w:hAnsiTheme="minorHAnsi" w:cstheme="minorBidi"/>
          <w:b/>
          <w:bCs/>
          <w:color w:val="000000" w:themeColor="text1"/>
          <w:sz w:val="24"/>
          <w:szCs w:val="24"/>
          <w:lang w:eastAsia="en-US" w:bidi="ar-SA"/>
        </w:rPr>
        <w:t xml:space="preserve">Equity, </w:t>
      </w:r>
      <w:r w:rsidRPr="00F0325E">
        <w:rPr>
          <w:rFonts w:asciiTheme="minorHAnsi" w:hAnsiTheme="minorHAnsi"/>
          <w:b/>
          <w:color w:val="000000" w:themeColor="text1"/>
          <w:sz w:val="24"/>
        </w:rPr>
        <w:t>Diversity, Inclusion</w:t>
      </w:r>
      <w:r w:rsidRPr="778A0F2B">
        <w:rPr>
          <w:rFonts w:asciiTheme="minorHAnsi" w:eastAsiaTheme="minorEastAsia" w:hAnsiTheme="minorHAnsi" w:cstheme="minorBidi"/>
          <w:b/>
          <w:bCs/>
          <w:color w:val="000000" w:themeColor="text1"/>
          <w:sz w:val="24"/>
          <w:szCs w:val="24"/>
          <w:lang w:eastAsia="en-US" w:bidi="ar-SA"/>
        </w:rPr>
        <w:t xml:space="preserve"> and Accessibility</w:t>
      </w:r>
    </w:p>
    <w:p w14:paraId="3C88E218" w14:textId="04FCFAD2" w:rsidR="003B5DF4" w:rsidRPr="00F0325E" w:rsidRDefault="003B5DF4" w:rsidP="00F0325E">
      <w:pPr>
        <w:pStyle w:val="ListParagraph"/>
        <w:numPr>
          <w:ilvl w:val="0"/>
          <w:numId w:val="19"/>
        </w:numPr>
        <w:spacing w:after="100" w:line="276" w:lineRule="auto"/>
        <w:contextualSpacing/>
        <w:rPr>
          <w:rFonts w:asciiTheme="minorHAnsi" w:hAnsiTheme="minorHAnsi"/>
          <w:color w:val="000000"/>
          <w:sz w:val="24"/>
        </w:rPr>
      </w:pPr>
      <w:r w:rsidRPr="00F0325E">
        <w:rPr>
          <w:rFonts w:asciiTheme="minorHAnsi" w:hAnsiTheme="minorHAnsi"/>
          <w:color w:val="000000" w:themeColor="text1"/>
          <w:sz w:val="24"/>
        </w:rPr>
        <w:t xml:space="preserve">the alignment of the application with the </w:t>
      </w:r>
      <w:r w:rsidR="09E670E1" w:rsidRPr="778A0F2B">
        <w:rPr>
          <w:rFonts w:asciiTheme="minorHAnsi" w:eastAsiaTheme="minorEastAsia" w:hAnsiTheme="minorHAnsi" w:cstheme="minorBidi"/>
          <w:color w:val="000000" w:themeColor="text1"/>
          <w:sz w:val="24"/>
          <w:szCs w:val="24"/>
          <w:lang w:eastAsia="en-US"/>
        </w:rPr>
        <w:t xml:space="preserve">equity, </w:t>
      </w:r>
      <w:r w:rsidRPr="00F0325E">
        <w:rPr>
          <w:rFonts w:asciiTheme="minorHAnsi" w:hAnsiTheme="minorHAnsi"/>
          <w:color w:val="000000" w:themeColor="text1"/>
          <w:sz w:val="24"/>
        </w:rPr>
        <w:t>diversity, inclusion</w:t>
      </w:r>
      <w:r w:rsidRPr="778A0F2B">
        <w:rPr>
          <w:rFonts w:asciiTheme="minorHAnsi" w:eastAsiaTheme="minorEastAsia" w:hAnsiTheme="minorHAnsi" w:cstheme="minorBidi"/>
          <w:color w:val="000000" w:themeColor="text1"/>
          <w:sz w:val="24"/>
          <w:szCs w:val="24"/>
          <w:lang w:eastAsia="en-US"/>
        </w:rPr>
        <w:t xml:space="preserve"> </w:t>
      </w:r>
      <w:r w:rsidR="47F76EA1" w:rsidRPr="778A0F2B">
        <w:rPr>
          <w:rFonts w:asciiTheme="minorHAnsi" w:eastAsiaTheme="minorEastAsia" w:hAnsiTheme="minorHAnsi" w:cstheme="minorBidi"/>
          <w:color w:val="000000" w:themeColor="text1"/>
          <w:sz w:val="24"/>
          <w:szCs w:val="24"/>
          <w:lang w:eastAsia="en-US"/>
        </w:rPr>
        <w:t>and accessibility</w:t>
      </w:r>
      <w:r w:rsidR="47F76EA1" w:rsidRPr="00F0325E">
        <w:rPr>
          <w:rFonts w:asciiTheme="minorHAnsi" w:hAnsiTheme="minorHAnsi"/>
          <w:color w:val="000000" w:themeColor="text1"/>
          <w:sz w:val="24"/>
        </w:rPr>
        <w:t xml:space="preserve"> </w:t>
      </w:r>
      <w:r w:rsidRPr="00F0325E">
        <w:rPr>
          <w:rFonts w:asciiTheme="minorHAnsi" w:hAnsiTheme="minorHAnsi"/>
          <w:color w:val="000000" w:themeColor="text1"/>
          <w:sz w:val="24"/>
        </w:rPr>
        <w:t>aims of the initiative</w:t>
      </w:r>
    </w:p>
    <w:p w14:paraId="3E7865F7" w14:textId="7700BA75" w:rsidR="009F41CC" w:rsidRPr="00F0325E" w:rsidRDefault="009F41CC" w:rsidP="00F0325E">
      <w:pPr>
        <w:adjustRightInd w:val="0"/>
        <w:spacing w:after="100" w:line="276" w:lineRule="auto"/>
        <w:contextualSpacing/>
        <w:rPr>
          <w:rFonts w:asciiTheme="minorHAnsi" w:hAnsiTheme="minorHAnsi"/>
          <w:color w:val="000000"/>
          <w:sz w:val="24"/>
        </w:rPr>
      </w:pPr>
    </w:p>
    <w:p w14:paraId="55ECDA40" w14:textId="2A11B089" w:rsidR="00A02E6B" w:rsidRPr="00F0325E" w:rsidRDefault="00A02E6B" w:rsidP="00F0325E">
      <w:pPr>
        <w:adjustRightInd w:val="0"/>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Shortlisted </w:t>
      </w:r>
      <w:r w:rsidR="00781EFC" w:rsidRPr="00F0325E">
        <w:rPr>
          <w:rFonts w:asciiTheme="minorHAnsi" w:hAnsiTheme="minorHAnsi"/>
          <w:color w:val="000000" w:themeColor="text1"/>
          <w:sz w:val="24"/>
        </w:rPr>
        <w:t xml:space="preserve">delegates </w:t>
      </w:r>
      <w:r w:rsidRPr="00F0325E">
        <w:rPr>
          <w:rFonts w:asciiTheme="minorHAnsi" w:hAnsiTheme="minorHAnsi"/>
          <w:color w:val="000000" w:themeColor="text1"/>
          <w:sz w:val="24"/>
        </w:rPr>
        <w:t>may be interviewed; any interview requests will be made ahead of time.</w:t>
      </w:r>
      <w:r w:rsidR="2FCEA3FE" w:rsidRPr="3FD5EF35">
        <w:rPr>
          <w:rFonts w:asciiTheme="minorHAnsi" w:eastAsiaTheme="minorEastAsia" w:hAnsiTheme="minorHAnsi" w:cstheme="minorBidi"/>
          <w:color w:val="000000" w:themeColor="text1"/>
          <w:sz w:val="24"/>
          <w:szCs w:val="24"/>
          <w:lang w:eastAsia="en-US" w:bidi="ar-SA"/>
        </w:rPr>
        <w:t xml:space="preserve"> </w:t>
      </w:r>
    </w:p>
    <w:p w14:paraId="34E68FE5" w14:textId="34E6F24D" w:rsidR="778A0F2B" w:rsidRPr="00F0325E" w:rsidRDefault="778A0F2B" w:rsidP="00F0325E">
      <w:pPr>
        <w:spacing w:after="100" w:line="276" w:lineRule="auto"/>
        <w:contextualSpacing/>
        <w:rPr>
          <w:rFonts w:asciiTheme="minorHAnsi" w:hAnsiTheme="minorHAnsi"/>
          <w:color w:val="000000" w:themeColor="text1"/>
          <w:sz w:val="24"/>
        </w:rPr>
      </w:pPr>
    </w:p>
    <w:p w14:paraId="139BF00B" w14:textId="77777777" w:rsidR="00315D17" w:rsidRPr="00F0325E" w:rsidRDefault="4B30AD27" w:rsidP="00F0325E">
      <w:pPr>
        <w:pStyle w:val="Heading2"/>
        <w:tabs>
          <w:tab w:val="num" w:pos="360"/>
        </w:tabs>
        <w:spacing w:before="0" w:after="100" w:line="276" w:lineRule="auto"/>
        <w:contextualSpacing/>
        <w:rPr>
          <w:rFonts w:asciiTheme="minorHAnsi" w:hAnsiTheme="minorHAnsi"/>
        </w:rPr>
      </w:pPr>
      <w:bookmarkStart w:id="83" w:name="_Toc173336812"/>
      <w:bookmarkStart w:id="84" w:name="_Toc173416342"/>
      <w:bookmarkStart w:id="85" w:name="_Toc173416415"/>
      <w:bookmarkStart w:id="86" w:name="_Toc173416494"/>
      <w:bookmarkStart w:id="87" w:name="_Toc173857621"/>
      <w:bookmarkStart w:id="88" w:name="_Toc720332105"/>
      <w:bookmarkStart w:id="89" w:name="_Toc1492108297"/>
      <w:r w:rsidRPr="00F0325E">
        <w:rPr>
          <w:rFonts w:asciiTheme="minorHAnsi" w:hAnsiTheme="minorHAnsi"/>
        </w:rPr>
        <w:t>Decision &amp; Notification</w:t>
      </w:r>
      <w:bookmarkEnd w:id="83"/>
      <w:bookmarkEnd w:id="84"/>
      <w:bookmarkEnd w:id="85"/>
      <w:bookmarkEnd w:id="86"/>
      <w:bookmarkEnd w:id="87"/>
      <w:bookmarkEnd w:id="88"/>
      <w:bookmarkEnd w:id="89"/>
    </w:p>
    <w:p w14:paraId="1674604B" w14:textId="389AB058" w:rsidR="005F222D" w:rsidRPr="00F0325E" w:rsidRDefault="75C435B5" w:rsidP="00F0325E">
      <w:pPr>
        <w:spacing w:after="100" w:line="276" w:lineRule="auto"/>
        <w:contextualSpacing/>
        <w:rPr>
          <w:rFonts w:asciiTheme="minorHAnsi" w:hAnsiTheme="minorHAnsi"/>
          <w:color w:val="000000" w:themeColor="text1"/>
          <w:sz w:val="24"/>
        </w:rPr>
      </w:pPr>
      <w:r w:rsidRPr="00F0325E">
        <w:rPr>
          <w:rFonts w:asciiTheme="minorHAnsi" w:hAnsiTheme="minorHAnsi"/>
          <w:color w:val="000000" w:themeColor="text1"/>
          <w:sz w:val="24"/>
        </w:rPr>
        <w:t xml:space="preserve">Applicants will be advised </w:t>
      </w:r>
      <w:r w:rsidR="69A8B732" w:rsidRPr="00F0325E">
        <w:rPr>
          <w:rFonts w:asciiTheme="minorHAnsi" w:hAnsiTheme="minorHAnsi"/>
          <w:color w:val="000000" w:themeColor="text1"/>
          <w:sz w:val="24"/>
        </w:rPr>
        <w:t xml:space="preserve">of the </w:t>
      </w:r>
      <w:r w:rsidRPr="00F0325E">
        <w:rPr>
          <w:rFonts w:asciiTheme="minorHAnsi" w:hAnsiTheme="minorHAnsi"/>
          <w:color w:val="000000" w:themeColor="text1"/>
          <w:sz w:val="24"/>
        </w:rPr>
        <w:t>outcome</w:t>
      </w:r>
      <w:r w:rsidR="2781156D" w:rsidRPr="00F0325E">
        <w:rPr>
          <w:rFonts w:asciiTheme="minorHAnsi" w:hAnsiTheme="minorHAnsi"/>
          <w:color w:val="000000" w:themeColor="text1"/>
          <w:sz w:val="24"/>
        </w:rPr>
        <w:t xml:space="preserve"> of their application </w:t>
      </w:r>
      <w:r w:rsidR="2781156D" w:rsidRPr="00F0325E">
        <w:rPr>
          <w:rFonts w:asciiTheme="minorHAnsi" w:hAnsiTheme="minorHAnsi"/>
          <w:b/>
          <w:color w:val="000000" w:themeColor="text1"/>
          <w:sz w:val="24"/>
        </w:rPr>
        <w:t>by</w:t>
      </w:r>
      <w:r w:rsidR="5D1FEBD6" w:rsidRPr="00F0325E">
        <w:rPr>
          <w:rFonts w:asciiTheme="minorHAnsi" w:hAnsiTheme="minorHAnsi"/>
          <w:b/>
          <w:color w:val="000000" w:themeColor="text1"/>
          <w:sz w:val="24"/>
        </w:rPr>
        <w:t xml:space="preserve"> </w:t>
      </w:r>
      <w:r w:rsidRPr="00F0325E">
        <w:rPr>
          <w:rFonts w:asciiTheme="minorHAnsi" w:hAnsiTheme="minorHAnsi"/>
          <w:b/>
          <w:color w:val="000000" w:themeColor="text1"/>
          <w:sz w:val="24"/>
        </w:rPr>
        <w:t xml:space="preserve">Friday </w:t>
      </w:r>
      <w:r w:rsidR="604113CF" w:rsidRPr="55337F69">
        <w:rPr>
          <w:rFonts w:asciiTheme="minorHAnsi" w:eastAsiaTheme="minorEastAsia" w:hAnsiTheme="minorHAnsi" w:cstheme="minorBidi"/>
          <w:b/>
          <w:bCs/>
          <w:color w:val="000000" w:themeColor="text1"/>
          <w:sz w:val="24"/>
          <w:szCs w:val="24"/>
          <w:lang w:eastAsia="en-US" w:bidi="ar-SA"/>
        </w:rPr>
        <w:t>1</w:t>
      </w:r>
      <w:r w:rsidR="0F878D7B" w:rsidRPr="55337F69">
        <w:rPr>
          <w:rFonts w:asciiTheme="minorHAnsi" w:eastAsiaTheme="minorEastAsia" w:hAnsiTheme="minorHAnsi" w:cstheme="minorBidi"/>
          <w:b/>
          <w:bCs/>
          <w:color w:val="000000" w:themeColor="text1"/>
          <w:sz w:val="24"/>
          <w:szCs w:val="24"/>
          <w:lang w:eastAsia="en-US" w:bidi="ar-SA"/>
        </w:rPr>
        <w:t>2</w:t>
      </w:r>
      <w:r w:rsidR="438A3DDB" w:rsidRPr="55337F69">
        <w:rPr>
          <w:rFonts w:asciiTheme="minorHAnsi" w:eastAsiaTheme="minorEastAsia" w:hAnsiTheme="minorHAnsi" w:cstheme="minorBidi"/>
          <w:b/>
          <w:bCs/>
          <w:color w:val="000000" w:themeColor="text1"/>
          <w:sz w:val="24"/>
          <w:szCs w:val="24"/>
          <w:lang w:eastAsia="en-US" w:bidi="ar-SA"/>
        </w:rPr>
        <w:t xml:space="preserve"> December</w:t>
      </w:r>
      <w:r w:rsidR="4D3BC099" w:rsidRPr="55337F69">
        <w:rPr>
          <w:rFonts w:asciiTheme="minorHAnsi" w:eastAsiaTheme="minorEastAsia" w:hAnsiTheme="minorHAnsi" w:cstheme="minorBidi"/>
          <w:b/>
          <w:bCs/>
          <w:color w:val="000000" w:themeColor="text1"/>
          <w:sz w:val="24"/>
          <w:szCs w:val="24"/>
          <w:lang w:eastAsia="en-US" w:bidi="ar-SA"/>
        </w:rPr>
        <w:t>,</w:t>
      </w:r>
      <w:r w:rsidRPr="55337F69">
        <w:rPr>
          <w:rFonts w:asciiTheme="minorHAnsi" w:eastAsiaTheme="minorEastAsia" w:hAnsiTheme="minorHAnsi" w:cstheme="minorBidi"/>
          <w:b/>
          <w:bCs/>
          <w:color w:val="000000" w:themeColor="text1"/>
          <w:sz w:val="24"/>
          <w:szCs w:val="24"/>
          <w:lang w:eastAsia="en-US" w:bidi="ar-SA"/>
        </w:rPr>
        <w:t xml:space="preserve"> </w:t>
      </w:r>
      <w:r w:rsidR="604113CF" w:rsidRPr="10A5DC76">
        <w:rPr>
          <w:rFonts w:asciiTheme="minorHAnsi" w:eastAsiaTheme="minorEastAsia" w:hAnsiTheme="minorHAnsi" w:cstheme="minorBidi"/>
          <w:b/>
          <w:bCs/>
          <w:color w:val="000000" w:themeColor="text1"/>
          <w:sz w:val="24"/>
          <w:szCs w:val="24"/>
          <w:lang w:eastAsia="en-US" w:bidi="ar-SA"/>
        </w:rPr>
        <w:t>2025</w:t>
      </w:r>
      <w:r w:rsidRPr="55337F69">
        <w:rPr>
          <w:rFonts w:asciiTheme="minorHAnsi" w:eastAsiaTheme="minorEastAsia" w:hAnsiTheme="minorHAnsi" w:cstheme="minorBidi"/>
          <w:color w:val="000000" w:themeColor="text1"/>
          <w:sz w:val="24"/>
          <w:szCs w:val="24"/>
          <w:lang w:eastAsia="en-US" w:bidi="ar-SA"/>
        </w:rPr>
        <w:t>.</w:t>
      </w:r>
      <w:r w:rsidR="6D78FC38" w:rsidRPr="10A5DC76">
        <w:rPr>
          <w:rFonts w:asciiTheme="minorHAnsi" w:eastAsiaTheme="minorEastAsia" w:hAnsiTheme="minorHAnsi" w:cstheme="minorBidi"/>
          <w:color w:val="000000"/>
          <w:sz w:val="24"/>
          <w:szCs w:val="24"/>
          <w:shd w:val="clear" w:color="auto" w:fill="FFFFFF"/>
          <w:lang w:eastAsia="en-US" w:bidi="ar-SA"/>
        </w:rPr>
        <w:t xml:space="preserve"> </w:t>
      </w:r>
      <w:r w:rsidR="3C1E3770" w:rsidRPr="00F0325E">
        <w:rPr>
          <w:rStyle w:val="normaltextrun"/>
          <w:rFonts w:asciiTheme="minorHAnsi" w:hAnsiTheme="minorHAnsi"/>
          <w:color w:val="000000"/>
          <w:sz w:val="24"/>
          <w:shd w:val="clear" w:color="auto" w:fill="FFFFFF"/>
        </w:rPr>
        <w:t>Screen Australia acknowledges and appreciates the time and effort that goes into preparing and submitting applications, but given the anticipated</w:t>
      </w:r>
      <w:r w:rsidR="3C1E3770" w:rsidRPr="00F0325E">
        <w:rPr>
          <w:rStyle w:val="normaltextrun"/>
          <w:rFonts w:asciiTheme="minorHAnsi" w:hAnsiTheme="minorHAnsi"/>
          <w:color w:val="000000" w:themeColor="text1"/>
          <w:sz w:val="24"/>
        </w:rPr>
        <w:t xml:space="preserve"> volume of applications, we will not be able to provide individual feedback on each application.</w:t>
      </w:r>
      <w:r w:rsidR="3C1E3770" w:rsidRPr="00F0325E">
        <w:rPr>
          <w:rStyle w:val="eop"/>
          <w:rFonts w:asciiTheme="minorHAnsi" w:hAnsiTheme="minorHAnsi"/>
          <w:color w:val="000000" w:themeColor="text1"/>
          <w:sz w:val="24"/>
        </w:rPr>
        <w:t> </w:t>
      </w:r>
    </w:p>
    <w:p w14:paraId="5DC5945E" w14:textId="5C1B1DDB" w:rsidR="778A0F2B" w:rsidRPr="00F0325E" w:rsidRDefault="778A0F2B" w:rsidP="00F0325E">
      <w:pPr>
        <w:pStyle w:val="BodyText"/>
        <w:spacing w:after="100" w:line="276" w:lineRule="auto"/>
        <w:ind w:right="402"/>
        <w:contextualSpacing/>
        <w:rPr>
          <w:rStyle w:val="eop"/>
          <w:rFonts w:asciiTheme="minorHAnsi" w:hAnsiTheme="minorHAnsi"/>
          <w:color w:val="000000" w:themeColor="text1"/>
          <w:sz w:val="24"/>
        </w:rPr>
      </w:pPr>
    </w:p>
    <w:p w14:paraId="50A70774" w14:textId="77777777" w:rsidR="00315D17" w:rsidRPr="00F0325E" w:rsidRDefault="4B30AD27" w:rsidP="00F0325E">
      <w:pPr>
        <w:pStyle w:val="Heading1"/>
        <w:numPr>
          <w:ilvl w:val="0"/>
          <w:numId w:val="21"/>
        </w:numPr>
        <w:tabs>
          <w:tab w:val="num" w:pos="360"/>
        </w:tabs>
        <w:spacing w:before="0" w:after="100" w:line="276" w:lineRule="auto"/>
        <w:ind w:left="0" w:firstLine="0"/>
        <w:contextualSpacing/>
        <w:rPr>
          <w:rFonts w:asciiTheme="minorHAnsi" w:hAnsiTheme="minorHAnsi"/>
        </w:rPr>
      </w:pPr>
      <w:bookmarkStart w:id="90" w:name="_Toc173336813"/>
      <w:bookmarkStart w:id="91" w:name="_Toc173416343"/>
      <w:bookmarkStart w:id="92" w:name="_Toc173416416"/>
      <w:bookmarkStart w:id="93" w:name="_Toc173416495"/>
      <w:bookmarkStart w:id="94" w:name="_Toc173857622"/>
      <w:bookmarkStart w:id="95" w:name="_Toc1046098217"/>
      <w:bookmarkStart w:id="96" w:name="_Toc2022672135"/>
      <w:r w:rsidRPr="00F0325E">
        <w:rPr>
          <w:rFonts w:asciiTheme="minorHAnsi" w:hAnsiTheme="minorHAnsi"/>
        </w:rPr>
        <w:t>Successful applicants</w:t>
      </w:r>
      <w:bookmarkEnd w:id="90"/>
      <w:bookmarkEnd w:id="91"/>
      <w:bookmarkEnd w:id="92"/>
      <w:bookmarkEnd w:id="93"/>
      <w:bookmarkEnd w:id="94"/>
      <w:bookmarkEnd w:id="95"/>
      <w:bookmarkEnd w:id="96"/>
    </w:p>
    <w:p w14:paraId="06855AF1" w14:textId="58ECC135" w:rsidR="003B3BA7" w:rsidRPr="00F0325E" w:rsidRDefault="4B30AD27" w:rsidP="00F0325E">
      <w:pPr>
        <w:pStyle w:val="Heading2"/>
        <w:spacing w:before="0" w:after="100" w:line="276" w:lineRule="auto"/>
        <w:contextualSpacing/>
        <w:rPr>
          <w:rFonts w:asciiTheme="minorHAnsi" w:hAnsiTheme="minorHAnsi"/>
        </w:rPr>
      </w:pPr>
      <w:bookmarkStart w:id="97" w:name="_Toc517489526"/>
      <w:bookmarkStart w:id="98" w:name="_Toc1744648797"/>
      <w:r w:rsidRPr="00F0325E">
        <w:rPr>
          <w:rFonts w:asciiTheme="minorHAnsi" w:hAnsiTheme="minorHAnsi"/>
        </w:rPr>
        <w:t>Contracting</w:t>
      </w:r>
      <w:bookmarkEnd w:id="97"/>
      <w:bookmarkEnd w:id="98"/>
    </w:p>
    <w:p w14:paraId="3CA4B6B1" w14:textId="52ECD59F" w:rsidR="0023780A" w:rsidRPr="00F0325E" w:rsidRDefault="003B3BA7" w:rsidP="00F0325E">
      <w:pPr>
        <w:pStyle w:val="BodyText"/>
        <w:spacing w:after="100" w:line="276" w:lineRule="auto"/>
        <w:ind w:right="402"/>
        <w:contextualSpacing/>
        <w:rPr>
          <w:rFonts w:asciiTheme="minorHAnsi" w:hAnsiTheme="minorHAnsi"/>
          <w:sz w:val="24"/>
        </w:rPr>
      </w:pPr>
      <w:r w:rsidRPr="00F0325E">
        <w:rPr>
          <w:rFonts w:asciiTheme="minorHAnsi" w:hAnsiTheme="minorHAnsi"/>
          <w:sz w:val="24"/>
        </w:rPr>
        <w:t>If successful, direct</w:t>
      </w:r>
      <w:r w:rsidR="00500463" w:rsidRPr="00F0325E">
        <w:rPr>
          <w:rFonts w:asciiTheme="minorHAnsi" w:hAnsiTheme="minorHAnsi"/>
          <w:sz w:val="24"/>
        </w:rPr>
        <w:t xml:space="preserve"> funding</w:t>
      </w:r>
      <w:r w:rsidR="00795DE5" w:rsidRPr="00F0325E">
        <w:rPr>
          <w:rFonts w:asciiTheme="minorHAnsi" w:hAnsiTheme="minorHAnsi"/>
          <w:sz w:val="24"/>
        </w:rPr>
        <w:t xml:space="preserve"> for this opportunity will be provided</w:t>
      </w:r>
      <w:r w:rsidR="00500463" w:rsidRPr="00F0325E">
        <w:rPr>
          <w:rFonts w:asciiTheme="minorHAnsi" w:hAnsiTheme="minorHAnsi"/>
          <w:sz w:val="24"/>
        </w:rPr>
        <w:t xml:space="preserve"> in the form of a grant.</w:t>
      </w:r>
      <w:r w:rsidRPr="00F0325E">
        <w:rPr>
          <w:rFonts w:asciiTheme="minorHAnsi" w:hAnsiTheme="minorHAnsi"/>
          <w:sz w:val="24"/>
        </w:rPr>
        <w:t xml:space="preserve"> </w:t>
      </w:r>
      <w:r w:rsidR="00500463" w:rsidRPr="00F0325E">
        <w:rPr>
          <w:rFonts w:asciiTheme="minorHAnsi" w:hAnsiTheme="minorHAnsi"/>
          <w:sz w:val="24"/>
        </w:rPr>
        <w:t xml:space="preserve">Successful applicants will enter into an activity grant agreement (AGA) with Screen Australia. </w:t>
      </w:r>
    </w:p>
    <w:p w14:paraId="4ADF2925" w14:textId="62451B07" w:rsidR="778A0F2B" w:rsidRPr="00F0325E" w:rsidRDefault="778A0F2B" w:rsidP="00F0325E">
      <w:pPr>
        <w:pStyle w:val="BodyText"/>
        <w:spacing w:after="100" w:line="276" w:lineRule="auto"/>
        <w:ind w:right="402"/>
        <w:contextualSpacing/>
        <w:rPr>
          <w:rFonts w:asciiTheme="minorHAnsi" w:hAnsiTheme="minorHAnsi"/>
          <w:sz w:val="24"/>
        </w:rPr>
      </w:pPr>
    </w:p>
    <w:p w14:paraId="6495C176" w14:textId="70035875" w:rsidR="00315D17" w:rsidRPr="00F0325E" w:rsidRDefault="4B30AD27" w:rsidP="00F0325E">
      <w:pPr>
        <w:pStyle w:val="Heading2"/>
        <w:spacing w:before="0" w:after="100" w:line="276" w:lineRule="auto"/>
        <w:contextualSpacing/>
        <w:rPr>
          <w:rFonts w:asciiTheme="minorHAnsi" w:hAnsiTheme="minorHAnsi"/>
        </w:rPr>
      </w:pPr>
      <w:bookmarkStart w:id="99" w:name="_Toc20090333"/>
      <w:bookmarkStart w:id="100" w:name="_Toc597827283"/>
      <w:r w:rsidRPr="00F0325E">
        <w:rPr>
          <w:rFonts w:asciiTheme="minorHAnsi" w:hAnsiTheme="minorHAnsi"/>
        </w:rPr>
        <w:lastRenderedPageBreak/>
        <w:t xml:space="preserve">Terms of </w:t>
      </w:r>
      <w:r w:rsidR="5B05A72E" w:rsidRPr="00F0325E">
        <w:rPr>
          <w:rFonts w:asciiTheme="minorHAnsi" w:hAnsiTheme="minorHAnsi"/>
        </w:rPr>
        <w:t>Support</w:t>
      </w:r>
      <w:bookmarkEnd w:id="99"/>
      <w:bookmarkEnd w:id="100"/>
    </w:p>
    <w:p w14:paraId="18A6700B" w14:textId="319DC0BA" w:rsidR="00500463" w:rsidRPr="00F0325E" w:rsidRDefault="10F0D9BF" w:rsidP="00F0325E">
      <w:pPr>
        <w:pStyle w:val="BodyText"/>
        <w:spacing w:after="100" w:line="276" w:lineRule="auto"/>
        <w:ind w:right="402"/>
        <w:contextualSpacing/>
        <w:rPr>
          <w:rFonts w:asciiTheme="minorHAnsi" w:hAnsiTheme="minorHAnsi"/>
          <w:sz w:val="24"/>
        </w:rPr>
      </w:pPr>
      <w:r w:rsidRPr="00F0325E">
        <w:rPr>
          <w:rFonts w:asciiTheme="minorHAnsi" w:hAnsiTheme="minorHAnsi"/>
          <w:sz w:val="24"/>
        </w:rPr>
        <w:t>Successful applicants will be required to book international flights</w:t>
      </w:r>
      <w:r w:rsidRPr="2FE04598">
        <w:rPr>
          <w:rFonts w:asciiTheme="minorHAnsi" w:eastAsiaTheme="minorEastAsia" w:hAnsiTheme="minorHAnsi" w:cstheme="minorBidi"/>
          <w:sz w:val="24"/>
          <w:szCs w:val="24"/>
        </w:rPr>
        <w:t xml:space="preserve"> </w:t>
      </w:r>
      <w:r w:rsidRPr="00F0325E">
        <w:rPr>
          <w:rFonts w:asciiTheme="minorHAnsi" w:hAnsiTheme="minorHAnsi"/>
          <w:sz w:val="24"/>
        </w:rPr>
        <w:t>and event tickets</w:t>
      </w:r>
      <w:r w:rsidR="693C2A73" w:rsidRPr="00F0325E">
        <w:rPr>
          <w:rFonts w:asciiTheme="minorHAnsi" w:hAnsiTheme="minorHAnsi"/>
          <w:sz w:val="24"/>
        </w:rPr>
        <w:t xml:space="preserve"> for the delegate</w:t>
      </w:r>
      <w:r w:rsidRPr="00F0325E">
        <w:rPr>
          <w:rFonts w:asciiTheme="minorHAnsi" w:hAnsiTheme="minorHAnsi"/>
          <w:sz w:val="24"/>
        </w:rPr>
        <w:t xml:space="preserve">. </w:t>
      </w:r>
      <w:r w:rsidR="3BFEB8C0" w:rsidRPr="2FE04598">
        <w:rPr>
          <w:rFonts w:asciiTheme="minorHAnsi" w:eastAsiaTheme="minorEastAsia" w:hAnsiTheme="minorHAnsi" w:cstheme="minorBidi"/>
          <w:sz w:val="24"/>
          <w:szCs w:val="24"/>
        </w:rPr>
        <w:t>Reservations for a</w:t>
      </w:r>
      <w:r w:rsidR="4BE3F229" w:rsidRPr="2FE04598">
        <w:rPr>
          <w:rFonts w:asciiTheme="minorHAnsi" w:eastAsiaTheme="minorEastAsia" w:hAnsiTheme="minorHAnsi" w:cstheme="minorBidi"/>
          <w:sz w:val="24"/>
          <w:szCs w:val="24"/>
        </w:rPr>
        <w:t>ccommodation</w:t>
      </w:r>
      <w:r w:rsidR="4BE3F229" w:rsidRPr="00F0325E">
        <w:rPr>
          <w:rFonts w:asciiTheme="minorHAnsi" w:hAnsiTheme="minorHAnsi"/>
          <w:sz w:val="24"/>
        </w:rPr>
        <w:t xml:space="preserve"> </w:t>
      </w:r>
      <w:r w:rsidR="486AB51D" w:rsidRPr="00F0325E">
        <w:rPr>
          <w:rFonts w:asciiTheme="minorHAnsi" w:hAnsiTheme="minorHAnsi"/>
          <w:sz w:val="24"/>
        </w:rPr>
        <w:t xml:space="preserve">for </w:t>
      </w:r>
      <w:proofErr w:type="spellStart"/>
      <w:r w:rsidR="332CDD11" w:rsidRPr="2FE04598">
        <w:rPr>
          <w:rFonts w:asciiTheme="minorHAnsi" w:eastAsiaTheme="minorEastAsia" w:hAnsiTheme="minorHAnsi" w:cstheme="minorBidi"/>
          <w:sz w:val="24"/>
          <w:szCs w:val="24"/>
        </w:rPr>
        <w:t>BitSummit</w:t>
      </w:r>
      <w:proofErr w:type="spellEnd"/>
      <w:r w:rsidR="065DFC27" w:rsidRPr="2FE04598">
        <w:rPr>
          <w:rFonts w:asciiTheme="minorHAnsi" w:eastAsiaTheme="minorEastAsia" w:hAnsiTheme="minorHAnsi" w:cstheme="minorBidi"/>
          <w:sz w:val="24"/>
          <w:szCs w:val="24"/>
        </w:rPr>
        <w:t xml:space="preserve"> 2026</w:t>
      </w:r>
      <w:r w:rsidR="332CDD11" w:rsidRPr="00F0325E">
        <w:rPr>
          <w:rFonts w:asciiTheme="minorHAnsi" w:hAnsiTheme="minorHAnsi"/>
          <w:sz w:val="24"/>
        </w:rPr>
        <w:t xml:space="preserve"> </w:t>
      </w:r>
      <w:r w:rsidR="4BE3F229" w:rsidRPr="00F0325E">
        <w:rPr>
          <w:rFonts w:asciiTheme="minorHAnsi" w:hAnsiTheme="minorHAnsi"/>
          <w:sz w:val="24"/>
        </w:rPr>
        <w:t xml:space="preserve">will be </w:t>
      </w:r>
      <w:r w:rsidR="0D5C969F" w:rsidRPr="2FE04598">
        <w:rPr>
          <w:rFonts w:asciiTheme="minorHAnsi" w:eastAsiaTheme="minorEastAsia" w:hAnsiTheme="minorHAnsi" w:cstheme="minorBidi"/>
          <w:sz w:val="24"/>
          <w:szCs w:val="24"/>
        </w:rPr>
        <w:t>provided</w:t>
      </w:r>
      <w:r w:rsidR="0D5C969F" w:rsidRPr="00F0325E">
        <w:rPr>
          <w:rFonts w:asciiTheme="minorHAnsi" w:hAnsiTheme="minorHAnsi"/>
          <w:sz w:val="24"/>
        </w:rPr>
        <w:t xml:space="preserve"> </w:t>
      </w:r>
      <w:r w:rsidR="4BE3F229" w:rsidRPr="00F0325E">
        <w:rPr>
          <w:rFonts w:asciiTheme="minorHAnsi" w:hAnsiTheme="minorHAnsi"/>
          <w:sz w:val="24"/>
        </w:rPr>
        <w:t>for the core dates of</w:t>
      </w:r>
      <w:r w:rsidR="14B0BD2A" w:rsidRPr="00F0325E">
        <w:rPr>
          <w:rFonts w:asciiTheme="minorHAnsi" w:hAnsiTheme="minorHAnsi"/>
          <w:sz w:val="24"/>
        </w:rPr>
        <w:t xml:space="preserve"> </w:t>
      </w:r>
      <w:r w:rsidR="14B0BD2A" w:rsidRPr="2FE04598">
        <w:rPr>
          <w:rFonts w:asciiTheme="minorHAnsi" w:eastAsiaTheme="minorEastAsia" w:hAnsiTheme="minorHAnsi" w:cstheme="minorBidi"/>
          <w:sz w:val="24"/>
          <w:szCs w:val="24"/>
        </w:rPr>
        <w:t>Wednesday 20 May</w:t>
      </w:r>
      <w:r w:rsidR="14B0BD2A" w:rsidRPr="00F0325E">
        <w:rPr>
          <w:rFonts w:asciiTheme="minorHAnsi" w:hAnsiTheme="minorHAnsi"/>
          <w:sz w:val="24"/>
        </w:rPr>
        <w:t xml:space="preserve"> until </w:t>
      </w:r>
      <w:r w:rsidR="14B0BD2A" w:rsidRPr="2FE04598">
        <w:rPr>
          <w:rFonts w:asciiTheme="minorHAnsi" w:eastAsiaTheme="minorEastAsia" w:hAnsiTheme="minorHAnsi" w:cstheme="minorBidi"/>
          <w:sz w:val="24"/>
          <w:szCs w:val="24"/>
        </w:rPr>
        <w:t>Tuesday 26 May 202</w:t>
      </w:r>
      <w:r w:rsidR="4C0AFD82" w:rsidRPr="2FE04598">
        <w:rPr>
          <w:rFonts w:asciiTheme="minorHAnsi" w:eastAsiaTheme="minorEastAsia" w:hAnsiTheme="minorHAnsi" w:cstheme="minorBidi"/>
          <w:sz w:val="24"/>
          <w:szCs w:val="24"/>
        </w:rPr>
        <w:t>6</w:t>
      </w:r>
      <w:r w:rsidR="3BFEB8C0" w:rsidRPr="2FE04598">
        <w:rPr>
          <w:rFonts w:asciiTheme="minorHAnsi" w:eastAsiaTheme="minorEastAsia" w:hAnsiTheme="minorHAnsi" w:cstheme="minorBidi"/>
          <w:sz w:val="24"/>
          <w:szCs w:val="24"/>
        </w:rPr>
        <w:t>, to be paid for by successful delegates</w:t>
      </w:r>
      <w:r w:rsidR="4BE3F229" w:rsidRPr="00F0325E">
        <w:rPr>
          <w:rFonts w:asciiTheme="minorHAnsi" w:hAnsiTheme="minorHAnsi"/>
          <w:sz w:val="24"/>
        </w:rPr>
        <w:t xml:space="preserve">. Those </w:t>
      </w:r>
      <w:r w:rsidR="0B380250" w:rsidRPr="00F0325E">
        <w:rPr>
          <w:rFonts w:asciiTheme="minorHAnsi" w:hAnsiTheme="minorHAnsi"/>
          <w:sz w:val="24"/>
        </w:rPr>
        <w:t xml:space="preserve">delegates </w:t>
      </w:r>
      <w:r w:rsidR="4BE3F229" w:rsidRPr="00F0325E">
        <w:rPr>
          <w:rFonts w:asciiTheme="minorHAnsi" w:hAnsiTheme="minorHAnsi"/>
          <w:sz w:val="24"/>
        </w:rPr>
        <w:t>wishing to extend their travel outside these dates will be wholly responsible for all expenses, including accommodation and travel insurance.</w:t>
      </w:r>
    </w:p>
    <w:p w14:paraId="278EB696" w14:textId="28FF655F" w:rsidR="003B3BA7" w:rsidRPr="00F0325E" w:rsidRDefault="003B3BA7" w:rsidP="00F0325E">
      <w:pPr>
        <w:pStyle w:val="BodyText"/>
        <w:spacing w:after="100" w:line="276" w:lineRule="auto"/>
        <w:ind w:right="402"/>
        <w:contextualSpacing/>
        <w:rPr>
          <w:rFonts w:asciiTheme="minorHAnsi" w:hAnsiTheme="minorHAnsi"/>
          <w:sz w:val="24"/>
        </w:rPr>
      </w:pPr>
    </w:p>
    <w:p w14:paraId="306DA799" w14:textId="2DE5BABE" w:rsidR="006E79E1" w:rsidRPr="00F0325E" w:rsidRDefault="46C7F6A5" w:rsidP="00F0325E">
      <w:pPr>
        <w:pStyle w:val="BodyText"/>
        <w:spacing w:after="100" w:line="276" w:lineRule="auto"/>
        <w:ind w:right="402"/>
        <w:contextualSpacing/>
        <w:rPr>
          <w:rFonts w:asciiTheme="minorHAnsi" w:hAnsiTheme="minorHAnsi"/>
          <w:sz w:val="24"/>
          <w:shd w:val="clear" w:color="auto" w:fill="FFFFFF"/>
        </w:rPr>
      </w:pPr>
      <w:r w:rsidRPr="00F0325E">
        <w:rPr>
          <w:rFonts w:asciiTheme="minorHAnsi" w:hAnsiTheme="minorHAnsi"/>
          <w:sz w:val="24"/>
        </w:rPr>
        <w:t xml:space="preserve">Screen Australia staff will travel to </w:t>
      </w:r>
      <w:proofErr w:type="spellStart"/>
      <w:r w:rsidR="177A3B4F" w:rsidRPr="7FD0F1E3">
        <w:rPr>
          <w:rFonts w:asciiTheme="minorHAnsi" w:eastAsiaTheme="minorEastAsia" w:hAnsiTheme="minorHAnsi" w:cstheme="minorBidi"/>
          <w:sz w:val="24"/>
          <w:szCs w:val="24"/>
        </w:rPr>
        <w:t>BitSummit</w:t>
      </w:r>
      <w:proofErr w:type="spellEnd"/>
      <w:r w:rsidR="177A3B4F" w:rsidRPr="7FD0F1E3">
        <w:rPr>
          <w:rFonts w:asciiTheme="minorHAnsi" w:eastAsiaTheme="minorEastAsia" w:hAnsiTheme="minorHAnsi" w:cstheme="minorBidi"/>
          <w:sz w:val="24"/>
          <w:szCs w:val="24"/>
        </w:rPr>
        <w:t xml:space="preserve"> </w:t>
      </w:r>
      <w:r w:rsidRPr="7FD0F1E3">
        <w:rPr>
          <w:rFonts w:asciiTheme="minorHAnsi" w:eastAsiaTheme="minorEastAsia" w:hAnsiTheme="minorHAnsi" w:cstheme="minorBidi"/>
          <w:sz w:val="24"/>
          <w:szCs w:val="24"/>
        </w:rPr>
        <w:t>202</w:t>
      </w:r>
      <w:r w:rsidR="00E42BAB" w:rsidRPr="7FD0F1E3">
        <w:rPr>
          <w:rFonts w:asciiTheme="minorHAnsi" w:eastAsiaTheme="minorEastAsia" w:hAnsiTheme="minorHAnsi" w:cstheme="minorBidi"/>
          <w:sz w:val="24"/>
          <w:szCs w:val="24"/>
        </w:rPr>
        <w:t>6</w:t>
      </w:r>
      <w:r w:rsidRPr="00F0325E">
        <w:rPr>
          <w:rFonts w:asciiTheme="minorHAnsi" w:hAnsiTheme="minorHAnsi"/>
          <w:sz w:val="24"/>
        </w:rPr>
        <w:t xml:space="preserve"> alongside successful </w:t>
      </w:r>
      <w:r w:rsidR="00223D35" w:rsidRPr="00F0325E">
        <w:rPr>
          <w:rFonts w:asciiTheme="minorHAnsi" w:hAnsiTheme="minorHAnsi"/>
          <w:sz w:val="24"/>
        </w:rPr>
        <w:t xml:space="preserve">delegates </w:t>
      </w:r>
      <w:r w:rsidRPr="00F0325E">
        <w:rPr>
          <w:rFonts w:asciiTheme="minorHAnsi" w:hAnsiTheme="minorHAnsi"/>
          <w:sz w:val="24"/>
        </w:rPr>
        <w:t xml:space="preserve">to provide on-the-ground support. Pre-departure training and workshops will be provided by a mix of Screen Australia staff and games industry professionals. </w:t>
      </w:r>
    </w:p>
    <w:p w14:paraId="310CF0FF" w14:textId="485BC2E4" w:rsidR="778A0F2B" w:rsidRPr="00F0325E" w:rsidRDefault="778A0F2B" w:rsidP="00F0325E">
      <w:pPr>
        <w:pStyle w:val="BodyText"/>
        <w:spacing w:after="100" w:line="276" w:lineRule="auto"/>
        <w:ind w:right="402"/>
        <w:contextualSpacing/>
        <w:rPr>
          <w:rFonts w:asciiTheme="minorHAnsi" w:hAnsiTheme="minorHAnsi"/>
        </w:rPr>
      </w:pPr>
    </w:p>
    <w:p w14:paraId="5ABE9E49" w14:textId="5E8727FE" w:rsidR="369EB5F2" w:rsidRDefault="274F50FE" w:rsidP="2FE04598">
      <w:pPr>
        <w:pStyle w:val="BodyText"/>
        <w:spacing w:after="100" w:line="276" w:lineRule="auto"/>
        <w:ind w:right="402"/>
        <w:contextualSpacing/>
        <w:rPr>
          <w:rFonts w:asciiTheme="minorHAnsi" w:eastAsiaTheme="minorEastAsia" w:hAnsiTheme="minorHAnsi" w:cstheme="minorBidi"/>
          <w:sz w:val="24"/>
          <w:szCs w:val="24"/>
        </w:rPr>
      </w:pPr>
      <w:r w:rsidRPr="2FE04598">
        <w:rPr>
          <w:rFonts w:asciiTheme="minorHAnsi" w:eastAsiaTheme="minorEastAsia" w:hAnsiTheme="minorHAnsi" w:cstheme="minorBidi"/>
          <w:sz w:val="24"/>
          <w:szCs w:val="24"/>
        </w:rPr>
        <w:t xml:space="preserve">Please note: while travelling to </w:t>
      </w:r>
      <w:proofErr w:type="spellStart"/>
      <w:r w:rsidR="614A10F2" w:rsidRPr="2FE04598">
        <w:rPr>
          <w:rFonts w:asciiTheme="minorHAnsi" w:eastAsiaTheme="minorEastAsia" w:hAnsiTheme="minorHAnsi" w:cstheme="minorBidi"/>
          <w:sz w:val="24"/>
          <w:szCs w:val="24"/>
        </w:rPr>
        <w:t>BitSummit</w:t>
      </w:r>
      <w:proofErr w:type="spellEnd"/>
      <w:r w:rsidR="7C266922" w:rsidRPr="2FE04598">
        <w:rPr>
          <w:rFonts w:asciiTheme="minorHAnsi" w:eastAsiaTheme="minorEastAsia" w:hAnsiTheme="minorHAnsi" w:cstheme="minorBidi"/>
          <w:sz w:val="24"/>
          <w:szCs w:val="24"/>
        </w:rPr>
        <w:t xml:space="preserve"> 2026</w:t>
      </w:r>
      <w:r w:rsidRPr="2FE04598">
        <w:rPr>
          <w:rFonts w:asciiTheme="minorHAnsi" w:eastAsiaTheme="minorEastAsia" w:hAnsiTheme="minorHAnsi" w:cstheme="minorBidi"/>
          <w:sz w:val="24"/>
          <w:szCs w:val="24"/>
        </w:rPr>
        <w:t xml:space="preserve"> with business associates or partners is an </w:t>
      </w:r>
      <w:r w:rsidR="070575C8" w:rsidRPr="2FE04598">
        <w:rPr>
          <w:rFonts w:asciiTheme="minorHAnsi" w:eastAsiaTheme="minorEastAsia" w:hAnsiTheme="minorHAnsi" w:cstheme="minorBidi"/>
          <w:sz w:val="24"/>
          <w:szCs w:val="24"/>
        </w:rPr>
        <w:t>anticipated</w:t>
      </w:r>
      <w:r w:rsidRPr="2FE04598">
        <w:rPr>
          <w:rFonts w:asciiTheme="minorHAnsi" w:eastAsiaTheme="minorEastAsia" w:hAnsiTheme="minorHAnsi" w:cstheme="minorBidi"/>
          <w:sz w:val="24"/>
          <w:szCs w:val="24"/>
        </w:rPr>
        <w:t xml:space="preserve"> and acceptable circumstance, there will be delegation-specific activities</w:t>
      </w:r>
      <w:r w:rsidR="1324D40E" w:rsidRPr="2FE04598">
        <w:rPr>
          <w:rFonts w:asciiTheme="minorHAnsi" w:eastAsiaTheme="minorEastAsia" w:hAnsiTheme="minorHAnsi" w:cstheme="minorBidi"/>
          <w:sz w:val="24"/>
          <w:szCs w:val="24"/>
        </w:rPr>
        <w:t xml:space="preserve"> prior to and during </w:t>
      </w:r>
      <w:proofErr w:type="spellStart"/>
      <w:r w:rsidR="18D6F3E1" w:rsidRPr="2FE04598">
        <w:rPr>
          <w:rFonts w:asciiTheme="minorHAnsi" w:eastAsiaTheme="minorEastAsia" w:hAnsiTheme="minorHAnsi" w:cstheme="minorBidi"/>
          <w:sz w:val="24"/>
          <w:szCs w:val="24"/>
        </w:rPr>
        <w:t>BitSummit</w:t>
      </w:r>
      <w:proofErr w:type="spellEnd"/>
      <w:r w:rsidR="250BBA7A" w:rsidRPr="2FE04598">
        <w:rPr>
          <w:rFonts w:asciiTheme="minorHAnsi" w:eastAsiaTheme="minorEastAsia" w:hAnsiTheme="minorHAnsi" w:cstheme="minorBidi"/>
          <w:sz w:val="24"/>
          <w:szCs w:val="24"/>
        </w:rPr>
        <w:t xml:space="preserve"> 2026</w:t>
      </w:r>
      <w:r w:rsidR="18D6F3E1" w:rsidRPr="2FE04598">
        <w:rPr>
          <w:rFonts w:asciiTheme="minorHAnsi" w:eastAsiaTheme="minorEastAsia" w:hAnsiTheme="minorHAnsi" w:cstheme="minorBidi"/>
          <w:sz w:val="24"/>
          <w:szCs w:val="24"/>
        </w:rPr>
        <w:t xml:space="preserve"> </w:t>
      </w:r>
      <w:r w:rsidR="1324D40E" w:rsidRPr="2FE04598">
        <w:rPr>
          <w:rFonts w:asciiTheme="minorHAnsi" w:eastAsiaTheme="minorEastAsia" w:hAnsiTheme="minorHAnsi" w:cstheme="minorBidi"/>
          <w:sz w:val="24"/>
          <w:szCs w:val="24"/>
        </w:rPr>
        <w:t>that are</w:t>
      </w:r>
      <w:r w:rsidRPr="2FE04598">
        <w:rPr>
          <w:rFonts w:asciiTheme="minorHAnsi" w:eastAsiaTheme="minorEastAsia" w:hAnsiTheme="minorHAnsi" w:cstheme="minorBidi"/>
          <w:sz w:val="24"/>
          <w:szCs w:val="24"/>
        </w:rPr>
        <w:t xml:space="preserve"> limited to</w:t>
      </w:r>
      <w:r w:rsidR="3BFEB8C0" w:rsidRPr="2FE04598">
        <w:rPr>
          <w:rFonts w:asciiTheme="minorHAnsi" w:eastAsiaTheme="minorEastAsia" w:hAnsiTheme="minorHAnsi" w:cstheme="minorBidi"/>
          <w:sz w:val="24"/>
          <w:szCs w:val="24"/>
        </w:rPr>
        <w:t xml:space="preserve"> only</w:t>
      </w:r>
      <w:r w:rsidRPr="2FE04598">
        <w:rPr>
          <w:rFonts w:asciiTheme="minorHAnsi" w:eastAsiaTheme="minorEastAsia" w:hAnsiTheme="minorHAnsi" w:cstheme="minorBidi"/>
          <w:sz w:val="24"/>
          <w:szCs w:val="24"/>
        </w:rPr>
        <w:t xml:space="preserve"> the </w:t>
      </w:r>
      <w:r w:rsidR="6F5503FB" w:rsidRPr="2FE04598">
        <w:rPr>
          <w:rFonts w:asciiTheme="minorHAnsi" w:eastAsiaTheme="minorEastAsia" w:hAnsiTheme="minorHAnsi" w:cstheme="minorBidi"/>
          <w:sz w:val="24"/>
          <w:szCs w:val="24"/>
        </w:rPr>
        <w:t>chosen delegates.</w:t>
      </w:r>
    </w:p>
    <w:p w14:paraId="094905CC" w14:textId="1BEA1AD3" w:rsidR="2FE04598" w:rsidRDefault="2FE04598" w:rsidP="2FE04598">
      <w:pPr>
        <w:pStyle w:val="BodyText"/>
        <w:spacing w:after="100" w:line="276" w:lineRule="auto"/>
        <w:ind w:right="402"/>
        <w:contextualSpacing/>
        <w:rPr>
          <w:rFonts w:asciiTheme="minorHAnsi" w:eastAsiaTheme="minorEastAsia" w:hAnsiTheme="minorHAnsi" w:cstheme="minorBidi"/>
          <w:sz w:val="24"/>
          <w:szCs w:val="24"/>
        </w:rPr>
      </w:pPr>
    </w:p>
    <w:p w14:paraId="4E706801" w14:textId="50F8230B" w:rsidR="2AA2770D" w:rsidRDefault="2AA2770D" w:rsidP="2FE04598">
      <w:pPr>
        <w:pStyle w:val="BodyText"/>
        <w:spacing w:after="100" w:line="276" w:lineRule="auto"/>
        <w:ind w:right="402"/>
        <w:contextualSpacing/>
        <w:rPr>
          <w:rFonts w:asciiTheme="minorHAnsi" w:eastAsiaTheme="minorEastAsia" w:hAnsiTheme="minorHAnsi" w:cstheme="minorBidi"/>
          <w:sz w:val="24"/>
          <w:szCs w:val="24"/>
        </w:rPr>
      </w:pPr>
      <w:r w:rsidRPr="00F0325E">
        <w:rPr>
          <w:rFonts w:asciiTheme="minorHAnsi" w:hAnsiTheme="minorHAnsi"/>
          <w:sz w:val="24"/>
        </w:rPr>
        <w:t>Domestic travel and accommodation for the delegate’s participation in the pre-departure workshop will be arranged and covered by Screen Australia.</w:t>
      </w:r>
      <w:r w:rsidRPr="2FE04598">
        <w:rPr>
          <w:rFonts w:asciiTheme="minorHAnsi" w:eastAsiaTheme="minorEastAsia" w:hAnsiTheme="minorHAnsi" w:cstheme="minorBidi"/>
          <w:sz w:val="24"/>
          <w:szCs w:val="24"/>
        </w:rPr>
        <w:t xml:space="preserve"> Once approved, successful applicants may apply for carer and or accessibility costs required for attending the pre-departure workshop.</w:t>
      </w:r>
    </w:p>
    <w:p w14:paraId="3740BAF6" w14:textId="56E27259" w:rsidR="778A0F2B" w:rsidRDefault="778A0F2B" w:rsidP="778A0F2B">
      <w:pPr>
        <w:pStyle w:val="BodyText"/>
        <w:spacing w:after="100" w:line="276" w:lineRule="auto"/>
        <w:ind w:right="402"/>
        <w:contextualSpacing/>
        <w:rPr>
          <w:rFonts w:asciiTheme="minorHAnsi" w:eastAsiaTheme="minorEastAsia" w:hAnsiTheme="minorHAnsi" w:cstheme="minorBidi"/>
          <w:sz w:val="24"/>
          <w:szCs w:val="24"/>
        </w:rPr>
      </w:pPr>
    </w:p>
    <w:p w14:paraId="622C11DC" w14:textId="6058F634" w:rsidR="00315D17" w:rsidRPr="00F0325E" w:rsidRDefault="4B30AD27" w:rsidP="00F0325E">
      <w:pPr>
        <w:pStyle w:val="Heading1"/>
        <w:numPr>
          <w:ilvl w:val="0"/>
          <w:numId w:val="21"/>
        </w:numPr>
        <w:tabs>
          <w:tab w:val="num" w:pos="360"/>
        </w:tabs>
        <w:spacing w:before="0" w:after="100" w:line="276" w:lineRule="auto"/>
        <w:ind w:left="0" w:firstLine="0"/>
        <w:contextualSpacing/>
        <w:rPr>
          <w:rFonts w:asciiTheme="minorHAnsi" w:hAnsiTheme="minorHAnsi"/>
          <w:shd w:val="clear" w:color="auto" w:fill="FFFFFF"/>
        </w:rPr>
      </w:pPr>
      <w:bookmarkStart w:id="101" w:name="_Toc173336832"/>
      <w:bookmarkStart w:id="102" w:name="_Toc173416368"/>
      <w:bookmarkStart w:id="103" w:name="_Toc173416441"/>
      <w:bookmarkStart w:id="104" w:name="_Toc173416520"/>
      <w:bookmarkStart w:id="105" w:name="_Toc173857647"/>
      <w:bookmarkStart w:id="106" w:name="_Toc1435042394"/>
      <w:bookmarkStart w:id="107" w:name="_Toc118271543"/>
      <w:r w:rsidRPr="00F0325E">
        <w:rPr>
          <w:rFonts w:asciiTheme="minorHAnsi" w:hAnsiTheme="minorHAnsi"/>
        </w:rPr>
        <w:t>Contact</w:t>
      </w:r>
      <w:bookmarkEnd w:id="101"/>
      <w:bookmarkEnd w:id="102"/>
      <w:bookmarkEnd w:id="103"/>
      <w:bookmarkEnd w:id="104"/>
      <w:bookmarkEnd w:id="105"/>
      <w:bookmarkEnd w:id="106"/>
      <w:bookmarkEnd w:id="107"/>
    </w:p>
    <w:p w14:paraId="7C98094B" w14:textId="6EAD0653" w:rsidR="00315D17" w:rsidRPr="00F0325E" w:rsidRDefault="002A709C" w:rsidP="00F0325E">
      <w:pPr>
        <w:pStyle w:val="BodyText"/>
        <w:spacing w:after="100" w:line="276" w:lineRule="auto"/>
        <w:ind w:right="402"/>
        <w:contextualSpacing/>
        <w:rPr>
          <w:rFonts w:asciiTheme="minorHAnsi" w:hAnsiTheme="minorHAnsi"/>
          <w:sz w:val="24"/>
        </w:rPr>
      </w:pPr>
      <w:r w:rsidRPr="00F0325E">
        <w:rPr>
          <w:rFonts w:asciiTheme="minorHAnsi" w:hAnsiTheme="minorHAnsi"/>
          <w:sz w:val="24"/>
        </w:rPr>
        <w:t>For any enquiries, please contact the Screen Australia Program Operations team on 1800 507 901 or </w:t>
      </w:r>
      <w:hyperlink r:id="rId20">
        <w:r w:rsidR="07096E27" w:rsidRPr="3FD5EF35">
          <w:rPr>
            <w:rStyle w:val="Hyperlink"/>
            <w:rFonts w:asciiTheme="minorHAnsi" w:eastAsiaTheme="minorEastAsia" w:hAnsiTheme="minorHAnsi" w:cstheme="minorBidi"/>
            <w:sz w:val="24"/>
            <w:szCs w:val="24"/>
          </w:rPr>
          <w:t>games@screenaustralia.gov.au</w:t>
        </w:r>
      </w:hyperlink>
      <w:r w:rsidRPr="3FD5EF35">
        <w:rPr>
          <w:rFonts w:asciiTheme="minorHAnsi" w:eastAsiaTheme="minorEastAsia" w:hAnsiTheme="minorHAnsi" w:cstheme="minorBidi"/>
          <w:sz w:val="24"/>
          <w:szCs w:val="24"/>
        </w:rPr>
        <w:t>.</w:t>
      </w:r>
      <w:r w:rsidRPr="00F0325E">
        <w:rPr>
          <w:rFonts w:asciiTheme="minorHAnsi" w:hAnsiTheme="minorHAnsi"/>
          <w:sz w:val="24"/>
        </w:rPr>
        <w:t> Please note that we are not able to provide creative advice or suggestions to strengthen your application.</w:t>
      </w:r>
    </w:p>
    <w:p w14:paraId="74B16C96" w14:textId="6A745393" w:rsidR="778A0F2B" w:rsidRPr="00F0325E" w:rsidRDefault="778A0F2B" w:rsidP="00F0325E">
      <w:pPr>
        <w:pStyle w:val="BodyText"/>
        <w:spacing w:after="100" w:line="276" w:lineRule="auto"/>
        <w:ind w:right="402"/>
        <w:contextualSpacing/>
        <w:rPr>
          <w:rFonts w:asciiTheme="minorHAnsi" w:hAnsiTheme="minorHAnsi"/>
          <w:sz w:val="24"/>
        </w:rPr>
      </w:pPr>
    </w:p>
    <w:p w14:paraId="774CA740" w14:textId="77777777" w:rsidR="00315D17" w:rsidRPr="00F0325E" w:rsidRDefault="4B30AD27" w:rsidP="00F0325E">
      <w:pPr>
        <w:pStyle w:val="Heading1"/>
        <w:numPr>
          <w:ilvl w:val="0"/>
          <w:numId w:val="21"/>
        </w:numPr>
        <w:tabs>
          <w:tab w:val="num" w:pos="360"/>
        </w:tabs>
        <w:spacing w:before="0" w:after="100" w:line="276" w:lineRule="auto"/>
        <w:ind w:left="0" w:firstLine="0"/>
        <w:contextualSpacing/>
        <w:rPr>
          <w:rFonts w:asciiTheme="minorHAnsi" w:hAnsiTheme="minorHAnsi"/>
        </w:rPr>
      </w:pPr>
      <w:bookmarkStart w:id="108" w:name="_Toc173229643"/>
      <w:bookmarkStart w:id="109" w:name="_Toc173336833"/>
      <w:bookmarkStart w:id="110" w:name="_Toc173416369"/>
      <w:bookmarkStart w:id="111" w:name="_Toc173416442"/>
      <w:bookmarkStart w:id="112" w:name="_Toc173416521"/>
      <w:bookmarkStart w:id="113" w:name="_Toc173857648"/>
      <w:bookmarkStart w:id="114" w:name="_Toc2088321460"/>
      <w:bookmarkStart w:id="115" w:name="_Toc1726495270"/>
      <w:r w:rsidRPr="00F0325E">
        <w:rPr>
          <w:rFonts w:asciiTheme="minorHAnsi" w:hAnsiTheme="minorHAnsi"/>
        </w:rPr>
        <w:t>Privacy</w:t>
      </w:r>
      <w:bookmarkEnd w:id="108"/>
      <w:bookmarkEnd w:id="109"/>
      <w:bookmarkEnd w:id="110"/>
      <w:bookmarkEnd w:id="111"/>
      <w:bookmarkEnd w:id="112"/>
      <w:bookmarkEnd w:id="113"/>
      <w:bookmarkEnd w:id="114"/>
      <w:bookmarkEnd w:id="115"/>
    </w:p>
    <w:p w14:paraId="52B93796" w14:textId="24C4E311" w:rsidR="00315D17" w:rsidRPr="00450399" w:rsidRDefault="00315D17" w:rsidP="00F0325E">
      <w:pPr>
        <w:pStyle w:val="SAGuidelinesBody"/>
        <w:widowControl w:val="0"/>
        <w:numPr>
          <w:ilvl w:val="0"/>
          <w:numId w:val="0"/>
        </w:numPr>
        <w:spacing w:after="100" w:line="276" w:lineRule="auto"/>
        <w:rPr>
          <w:rFonts w:asciiTheme="minorHAnsi" w:eastAsiaTheme="minorEastAsia" w:hAnsiTheme="minorHAnsi"/>
        </w:rPr>
      </w:pPr>
      <w:r w:rsidRPr="00F0325E">
        <w:rPr>
          <w:rFonts w:asciiTheme="minorHAnsi" w:hAnsiTheme="minorHAnsi"/>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21">
        <w:r w:rsidRPr="778A0F2B">
          <w:rPr>
            <w:rStyle w:val="Hyperlink"/>
            <w:rFonts w:asciiTheme="minorHAnsi" w:eastAsiaTheme="minorEastAsia" w:hAnsiTheme="minorHAnsi"/>
          </w:rPr>
          <w:t>Privacy Notice</w:t>
        </w:r>
      </w:hyperlink>
      <w:r w:rsidRPr="00F0325E">
        <w:rPr>
          <w:rFonts w:asciiTheme="minorHAnsi" w:hAnsiTheme="minorHAnsi"/>
        </w:rPr>
        <w:t xml:space="preserve"> relating to funding applications and its </w:t>
      </w:r>
      <w:hyperlink r:id="rId22">
        <w:r w:rsidRPr="00F0325E">
          <w:rPr>
            <w:rStyle w:val="Hyperlink"/>
            <w:rFonts w:asciiTheme="minorHAnsi" w:hAnsiTheme="minorHAnsi"/>
          </w:rPr>
          <w:t>Privacy Policy</w:t>
        </w:r>
      </w:hyperlink>
      <w:r w:rsidRPr="00F0325E">
        <w:rPr>
          <w:rFonts w:asciiTheme="minorHAnsi" w:hAnsiTheme="minorHAnsi"/>
        </w:rPr>
        <w:t>.</w:t>
      </w:r>
      <w:bookmarkStart w:id="116" w:name="_bookmark9"/>
      <w:bookmarkEnd w:id="116"/>
    </w:p>
    <w:p w14:paraId="53A836D7" w14:textId="77777777" w:rsidR="00315D17" w:rsidRPr="00F0325E" w:rsidRDefault="00315D17" w:rsidP="00F0325E">
      <w:pPr>
        <w:pStyle w:val="BodyText"/>
        <w:spacing w:after="100" w:line="276" w:lineRule="auto"/>
        <w:ind w:right="402"/>
        <w:contextualSpacing/>
        <w:rPr>
          <w:rFonts w:asciiTheme="minorHAnsi" w:hAnsiTheme="minorHAnsi"/>
          <w:sz w:val="24"/>
        </w:rPr>
      </w:pPr>
    </w:p>
    <w:sectPr w:rsidR="00315D17" w:rsidRPr="00F0325E" w:rsidSect="00B65C8F">
      <w:headerReference w:type="default" r:id="rId23"/>
      <w:footerReference w:type="default" r:id="rId24"/>
      <w:pgSz w:w="11906" w:h="16838"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1947" w14:textId="77777777" w:rsidR="00503256" w:rsidRDefault="00503256">
      <w:r>
        <w:separator/>
      </w:r>
    </w:p>
  </w:endnote>
  <w:endnote w:type="continuationSeparator" w:id="0">
    <w:p w14:paraId="3D29D7FA" w14:textId="77777777" w:rsidR="00503256" w:rsidRDefault="00503256">
      <w:r>
        <w:continuationSeparator/>
      </w:r>
    </w:p>
  </w:endnote>
  <w:endnote w:type="continuationNotice" w:id="1">
    <w:p w14:paraId="44DC9B58" w14:textId="77777777" w:rsidR="00503256" w:rsidRDefault="0050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E33B" w14:textId="2FFB7F71" w:rsidR="00843413" w:rsidRDefault="00843413" w:rsidP="00F0325E">
    <w:pPr>
      <w:pStyle w:val="Footer"/>
      <w:jc w:val="center"/>
    </w:pPr>
    <w:r>
      <w:fldChar w:fldCharType="begin"/>
    </w:r>
    <w:r>
      <w:instrText>PAGE</w:instrText>
    </w:r>
    <w:r>
      <w:fldChar w:fldCharType="separate"/>
    </w:r>
    <w:r w:rsidR="00F661A1">
      <w:rPr>
        <w:noProof/>
      </w:rPr>
      <w:t>1</w:t>
    </w:r>
    <w:r>
      <w:fldChar w:fldCharType="end"/>
    </w:r>
    <w:r w:rsidR="58F8D576">
      <w:t xml:space="preserve"> of </w:t>
    </w:r>
    <w:r>
      <w:fldChar w:fldCharType="begin"/>
    </w:r>
    <w:r>
      <w:instrText>NUMPAGES</w:instrText>
    </w:r>
    <w:r>
      <w:fldChar w:fldCharType="separate"/>
    </w:r>
    <w:r w:rsidR="00F661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A7C8" w14:textId="77777777" w:rsidR="00503256" w:rsidRDefault="00503256">
      <w:r>
        <w:separator/>
      </w:r>
    </w:p>
  </w:footnote>
  <w:footnote w:type="continuationSeparator" w:id="0">
    <w:p w14:paraId="158EEED7" w14:textId="77777777" w:rsidR="00503256" w:rsidRDefault="00503256">
      <w:r>
        <w:continuationSeparator/>
      </w:r>
    </w:p>
  </w:footnote>
  <w:footnote w:type="continuationNotice" w:id="1">
    <w:p w14:paraId="2A25C43A" w14:textId="77777777" w:rsidR="00503256" w:rsidRDefault="0050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8F8D576" w14:paraId="1C73074F" w14:textId="77777777" w:rsidTr="58F8D576">
      <w:trPr>
        <w:trHeight w:val="300"/>
      </w:trPr>
      <w:tc>
        <w:tcPr>
          <w:tcW w:w="3005" w:type="dxa"/>
        </w:tcPr>
        <w:p w14:paraId="7FF2D755" w14:textId="71A42F24" w:rsidR="58F8D576" w:rsidRDefault="58F8D576" w:rsidP="58F8D576">
          <w:pPr>
            <w:pStyle w:val="Header"/>
            <w:ind w:left="-115"/>
          </w:pPr>
        </w:p>
      </w:tc>
      <w:tc>
        <w:tcPr>
          <w:tcW w:w="3005" w:type="dxa"/>
        </w:tcPr>
        <w:p w14:paraId="1E4BCDC3" w14:textId="25638A6C" w:rsidR="58F8D576" w:rsidRDefault="58F8D576" w:rsidP="58F8D576">
          <w:pPr>
            <w:pStyle w:val="Header"/>
            <w:jc w:val="center"/>
          </w:pPr>
        </w:p>
      </w:tc>
      <w:tc>
        <w:tcPr>
          <w:tcW w:w="3005" w:type="dxa"/>
        </w:tcPr>
        <w:p w14:paraId="387FA3B8" w14:textId="4B5B586C" w:rsidR="58F8D576" w:rsidRDefault="58F8D576" w:rsidP="58F8D576">
          <w:pPr>
            <w:pStyle w:val="Header"/>
            <w:ind w:right="-115"/>
            <w:jc w:val="right"/>
          </w:pPr>
        </w:p>
      </w:tc>
    </w:tr>
  </w:tbl>
  <w:p w14:paraId="7E94A87C" w14:textId="57CDD646" w:rsidR="58F8D576" w:rsidRDefault="58F8D576" w:rsidP="58F8D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11D"/>
    <w:multiLevelType w:val="hybridMultilevel"/>
    <w:tmpl w:val="94260528"/>
    <w:lvl w:ilvl="0" w:tplc="1CCAC9BA">
      <w:numFmt w:val="bullet"/>
      <w:lvlText w:val=""/>
      <w:lvlJc w:val="left"/>
      <w:pPr>
        <w:ind w:left="480" w:hanging="360"/>
      </w:pPr>
      <w:rPr>
        <w:rFonts w:ascii="Symbol" w:eastAsia="Symbol" w:hAnsi="Symbol" w:cs="Symbol" w:hint="default"/>
        <w:w w:val="99"/>
        <w:sz w:val="20"/>
        <w:szCs w:val="20"/>
      </w:rPr>
    </w:lvl>
    <w:lvl w:ilvl="1" w:tplc="79FA0D0A">
      <w:numFmt w:val="bullet"/>
      <w:lvlText w:val="o"/>
      <w:lvlJc w:val="left"/>
      <w:pPr>
        <w:ind w:left="1199" w:hanging="360"/>
      </w:pPr>
      <w:rPr>
        <w:rFonts w:ascii="Courier New" w:eastAsia="Courier New" w:hAnsi="Courier New" w:cs="Courier New" w:hint="default"/>
        <w:w w:val="99"/>
        <w:sz w:val="20"/>
        <w:szCs w:val="20"/>
      </w:rPr>
    </w:lvl>
    <w:lvl w:ilvl="2" w:tplc="8E480BBC">
      <w:numFmt w:val="bullet"/>
      <w:lvlText w:val="•"/>
      <w:lvlJc w:val="left"/>
      <w:pPr>
        <w:ind w:left="1200" w:hanging="360"/>
      </w:pPr>
      <w:rPr>
        <w:rFonts w:hint="default"/>
      </w:rPr>
    </w:lvl>
    <w:lvl w:ilvl="3" w:tplc="9CEED7E6">
      <w:numFmt w:val="bullet"/>
      <w:lvlText w:val="•"/>
      <w:lvlJc w:val="left"/>
      <w:pPr>
        <w:ind w:left="2200" w:hanging="360"/>
      </w:pPr>
      <w:rPr>
        <w:rFonts w:hint="default"/>
      </w:rPr>
    </w:lvl>
    <w:lvl w:ilvl="4" w:tplc="1236F91C">
      <w:numFmt w:val="bullet"/>
      <w:lvlText w:val="•"/>
      <w:lvlJc w:val="left"/>
      <w:pPr>
        <w:ind w:left="3201" w:hanging="360"/>
      </w:pPr>
      <w:rPr>
        <w:rFonts w:hint="default"/>
      </w:rPr>
    </w:lvl>
    <w:lvl w:ilvl="5" w:tplc="4FA2871E">
      <w:numFmt w:val="bullet"/>
      <w:lvlText w:val="•"/>
      <w:lvlJc w:val="left"/>
      <w:pPr>
        <w:ind w:left="4202" w:hanging="360"/>
      </w:pPr>
      <w:rPr>
        <w:rFonts w:hint="default"/>
      </w:rPr>
    </w:lvl>
    <w:lvl w:ilvl="6" w:tplc="18DAA770">
      <w:numFmt w:val="bullet"/>
      <w:lvlText w:val="•"/>
      <w:lvlJc w:val="left"/>
      <w:pPr>
        <w:ind w:left="5203" w:hanging="360"/>
      </w:pPr>
      <w:rPr>
        <w:rFonts w:hint="default"/>
      </w:rPr>
    </w:lvl>
    <w:lvl w:ilvl="7" w:tplc="DD9091BA">
      <w:numFmt w:val="bullet"/>
      <w:lvlText w:val="•"/>
      <w:lvlJc w:val="left"/>
      <w:pPr>
        <w:ind w:left="6204" w:hanging="360"/>
      </w:pPr>
      <w:rPr>
        <w:rFonts w:hint="default"/>
      </w:rPr>
    </w:lvl>
    <w:lvl w:ilvl="8" w:tplc="33DAC26A">
      <w:numFmt w:val="bullet"/>
      <w:lvlText w:val="•"/>
      <w:lvlJc w:val="left"/>
      <w:pPr>
        <w:ind w:left="7204" w:hanging="360"/>
      </w:pPr>
      <w:rPr>
        <w:rFonts w:hint="default"/>
      </w:rPr>
    </w:lvl>
  </w:abstractNum>
  <w:abstractNum w:abstractNumId="1" w15:restartNumberingAfterBreak="0">
    <w:nsid w:val="00DE76A0"/>
    <w:multiLevelType w:val="hybridMultilevel"/>
    <w:tmpl w:val="40A0C3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EF448B"/>
    <w:multiLevelType w:val="hybridMultilevel"/>
    <w:tmpl w:val="9C0C07A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57F0100"/>
    <w:multiLevelType w:val="hybridMultilevel"/>
    <w:tmpl w:val="2B76BE7C"/>
    <w:lvl w:ilvl="0" w:tplc="FCEA3272">
      <w:numFmt w:val="bullet"/>
      <w:lvlText w:val=""/>
      <w:lvlJc w:val="left"/>
      <w:pPr>
        <w:ind w:left="360" w:hanging="360"/>
      </w:pPr>
      <w:rPr>
        <w:rFonts w:ascii="Symbol" w:eastAsia="Symbol" w:hAnsi="Symbol" w:cs="Symbol" w:hint="default"/>
        <w:w w:val="99"/>
        <w:sz w:val="20"/>
        <w:szCs w:val="20"/>
        <w:lang w:val="en-AU" w:eastAsia="en-AU" w:bidi="en-AU"/>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A405F9"/>
    <w:multiLevelType w:val="hybridMultilevel"/>
    <w:tmpl w:val="FF5AE0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ADA5AC5"/>
    <w:multiLevelType w:val="hybridMultilevel"/>
    <w:tmpl w:val="062C2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F57D55"/>
    <w:multiLevelType w:val="hybridMultilevel"/>
    <w:tmpl w:val="163EA820"/>
    <w:lvl w:ilvl="0" w:tplc="0C090003">
      <w:start w:val="1"/>
      <w:numFmt w:val="bullet"/>
      <w:lvlText w:val="o"/>
      <w:lvlJc w:val="left"/>
      <w:pPr>
        <w:ind w:left="1560" w:hanging="360"/>
      </w:pPr>
      <w:rPr>
        <w:rFonts w:ascii="Courier New" w:hAnsi="Courier New" w:cs="Courier New"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7" w15:restartNumberingAfterBreak="0">
    <w:nsid w:val="24382E65"/>
    <w:multiLevelType w:val="hybridMultilevel"/>
    <w:tmpl w:val="2E50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2B0C12"/>
    <w:multiLevelType w:val="hybridMultilevel"/>
    <w:tmpl w:val="70AAA6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57F13B4"/>
    <w:multiLevelType w:val="hybridMultilevel"/>
    <w:tmpl w:val="4D96D246"/>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0" w15:restartNumberingAfterBreak="0">
    <w:nsid w:val="38E26BBB"/>
    <w:multiLevelType w:val="hybridMultilevel"/>
    <w:tmpl w:val="5B22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B704CA"/>
    <w:multiLevelType w:val="hybridMultilevel"/>
    <w:tmpl w:val="DC10E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797BA6"/>
    <w:multiLevelType w:val="hybridMultilevel"/>
    <w:tmpl w:val="E698DC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6A56A02"/>
    <w:multiLevelType w:val="hybridMultilevel"/>
    <w:tmpl w:val="3D60F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AC7B99"/>
    <w:multiLevelType w:val="hybridMultilevel"/>
    <w:tmpl w:val="E6084E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C37AE1"/>
    <w:multiLevelType w:val="hybridMultilevel"/>
    <w:tmpl w:val="16F643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182D9A"/>
    <w:multiLevelType w:val="hybridMultilevel"/>
    <w:tmpl w:val="3B522E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99544A"/>
    <w:multiLevelType w:val="hybridMultilevel"/>
    <w:tmpl w:val="B36003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E11E50"/>
    <w:multiLevelType w:val="hybridMultilevel"/>
    <w:tmpl w:val="2526A3C0"/>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15:restartNumberingAfterBreak="0">
    <w:nsid w:val="562A5D17"/>
    <w:multiLevelType w:val="hybridMultilevel"/>
    <w:tmpl w:val="15B40EA8"/>
    <w:lvl w:ilvl="0" w:tplc="0C090013">
      <w:start w:val="1"/>
      <w:numFmt w:val="upperRoman"/>
      <w:lvlText w:val="%1."/>
      <w:lvlJc w:val="right"/>
      <w:pPr>
        <w:ind w:left="840" w:hanging="360"/>
      </w:pPr>
      <w:rPr>
        <w:rFonts w:hint="default"/>
        <w:w w:val="99"/>
        <w:sz w:val="20"/>
        <w:szCs w:val="20"/>
        <w:lang w:val="en-AU" w:eastAsia="en-AU" w:bidi="en-AU"/>
      </w:rPr>
    </w:lvl>
    <w:lvl w:ilvl="1" w:tplc="BDD0475C">
      <w:numFmt w:val="bullet"/>
      <w:lvlText w:val="o"/>
      <w:lvlJc w:val="left"/>
      <w:pPr>
        <w:ind w:left="1559" w:hanging="360"/>
      </w:pPr>
      <w:rPr>
        <w:rFonts w:ascii="Courier New" w:eastAsia="Courier New" w:hAnsi="Courier New" w:cs="Courier New" w:hint="default"/>
        <w:w w:val="99"/>
        <w:sz w:val="20"/>
        <w:szCs w:val="20"/>
        <w:lang w:val="en-AU" w:eastAsia="en-AU" w:bidi="en-AU"/>
      </w:rPr>
    </w:lvl>
    <w:lvl w:ilvl="2" w:tplc="0E8EB630">
      <w:numFmt w:val="bullet"/>
      <w:lvlText w:val="•"/>
      <w:lvlJc w:val="left"/>
      <w:pPr>
        <w:ind w:left="2451" w:hanging="360"/>
      </w:pPr>
      <w:rPr>
        <w:rFonts w:hint="default"/>
        <w:lang w:val="en-AU" w:eastAsia="en-AU" w:bidi="en-AU"/>
      </w:rPr>
    </w:lvl>
    <w:lvl w:ilvl="3" w:tplc="01C89AEA">
      <w:numFmt w:val="bullet"/>
      <w:lvlText w:val="•"/>
      <w:lvlJc w:val="left"/>
      <w:pPr>
        <w:ind w:left="3343" w:hanging="360"/>
      </w:pPr>
      <w:rPr>
        <w:rFonts w:hint="default"/>
        <w:lang w:val="en-AU" w:eastAsia="en-AU" w:bidi="en-AU"/>
      </w:rPr>
    </w:lvl>
    <w:lvl w:ilvl="4" w:tplc="9A6813AA">
      <w:numFmt w:val="bullet"/>
      <w:lvlText w:val="•"/>
      <w:lvlJc w:val="left"/>
      <w:pPr>
        <w:ind w:left="4235" w:hanging="360"/>
      </w:pPr>
      <w:rPr>
        <w:rFonts w:hint="default"/>
        <w:lang w:val="en-AU" w:eastAsia="en-AU" w:bidi="en-AU"/>
      </w:rPr>
    </w:lvl>
    <w:lvl w:ilvl="5" w:tplc="B80402B8">
      <w:numFmt w:val="bullet"/>
      <w:lvlText w:val="•"/>
      <w:lvlJc w:val="left"/>
      <w:pPr>
        <w:ind w:left="5127" w:hanging="360"/>
      </w:pPr>
      <w:rPr>
        <w:rFonts w:hint="default"/>
        <w:lang w:val="en-AU" w:eastAsia="en-AU" w:bidi="en-AU"/>
      </w:rPr>
    </w:lvl>
    <w:lvl w:ilvl="6" w:tplc="C14E5592">
      <w:numFmt w:val="bullet"/>
      <w:lvlText w:val="•"/>
      <w:lvlJc w:val="left"/>
      <w:pPr>
        <w:ind w:left="6019" w:hanging="360"/>
      </w:pPr>
      <w:rPr>
        <w:rFonts w:hint="default"/>
        <w:lang w:val="en-AU" w:eastAsia="en-AU" w:bidi="en-AU"/>
      </w:rPr>
    </w:lvl>
    <w:lvl w:ilvl="7" w:tplc="4484EF7A">
      <w:numFmt w:val="bullet"/>
      <w:lvlText w:val="•"/>
      <w:lvlJc w:val="left"/>
      <w:pPr>
        <w:ind w:left="6910" w:hanging="360"/>
      </w:pPr>
      <w:rPr>
        <w:rFonts w:hint="default"/>
        <w:lang w:val="en-AU" w:eastAsia="en-AU" w:bidi="en-AU"/>
      </w:rPr>
    </w:lvl>
    <w:lvl w:ilvl="8" w:tplc="D0109488">
      <w:numFmt w:val="bullet"/>
      <w:lvlText w:val="•"/>
      <w:lvlJc w:val="left"/>
      <w:pPr>
        <w:ind w:left="7802" w:hanging="360"/>
      </w:pPr>
      <w:rPr>
        <w:rFonts w:hint="default"/>
        <w:lang w:val="en-AU" w:eastAsia="en-AU" w:bidi="en-AU"/>
      </w:rPr>
    </w:lvl>
  </w:abstractNum>
  <w:abstractNum w:abstractNumId="20" w15:restartNumberingAfterBreak="0">
    <w:nsid w:val="589337C7"/>
    <w:multiLevelType w:val="multilevel"/>
    <w:tmpl w:val="D0A0431C"/>
    <w:lvl w:ilvl="0">
      <w:start w:val="1"/>
      <w:numFmt w:val="decimal"/>
      <w:lvlText w:val="%1."/>
      <w:lvlJc w:val="left"/>
      <w:pPr>
        <w:ind w:left="360" w:hanging="360"/>
      </w:pPr>
      <w:rPr>
        <w:rFonts w:hint="default"/>
      </w:rPr>
    </w:lvl>
    <w:lvl w:ilvl="1">
      <w:start w:val="1"/>
      <w:numFmt w:val="decimal"/>
      <w:pStyle w:val="Heading2"/>
      <w:isLgl/>
      <w:lvlText w:val="%1.%2."/>
      <w:lvlJc w:val="left"/>
      <w:pPr>
        <w:ind w:left="720" w:hanging="720"/>
      </w:pPr>
      <w:rPr>
        <w:rFonts w:hint="default"/>
        <w:sz w:val="28"/>
        <w:szCs w:val="28"/>
      </w:rPr>
    </w:lvl>
    <w:lvl w:ilvl="2">
      <w:start w:val="1"/>
      <w:numFmt w:val="decimal"/>
      <w:isLgl/>
      <w:lvlText w:val="%1.%2.%3."/>
      <w:lvlJc w:val="left"/>
      <w:pPr>
        <w:ind w:left="1080" w:hanging="1080"/>
      </w:pPr>
      <w:rPr>
        <w:rFonts w:ascii="Trebuchet MS" w:hAnsi="Trebuchet MS" w:hint="default"/>
        <w:b/>
        <w:bCs/>
        <w:sz w:val="24"/>
        <w:szCs w:val="20"/>
      </w:rPr>
    </w:lvl>
    <w:lvl w:ilvl="3">
      <w:start w:val="1"/>
      <w:numFmt w:val="decimal"/>
      <w:isLgl/>
      <w:lvlText w:val="%1.%2.%3.%4."/>
      <w:lvlJc w:val="left"/>
      <w:pPr>
        <w:ind w:left="1440" w:hanging="1440"/>
      </w:pPr>
      <w:rPr>
        <w:rFonts w:hint="default"/>
        <w:sz w:val="24"/>
        <w:szCs w:val="24"/>
      </w:rPr>
    </w:lvl>
    <w:lvl w:ilvl="4">
      <w:start w:val="1"/>
      <w:numFmt w:val="decimal"/>
      <w:isLgl/>
      <w:lvlText w:val="%1.%2.%3.%4.%5."/>
      <w:lvlJc w:val="left"/>
      <w:pPr>
        <w:ind w:left="1800" w:hanging="1800"/>
      </w:pPr>
      <w:rPr>
        <w:rFonts w:hint="default"/>
        <w:sz w:val="28"/>
      </w:rPr>
    </w:lvl>
    <w:lvl w:ilvl="5">
      <w:start w:val="1"/>
      <w:numFmt w:val="decimal"/>
      <w:isLgl/>
      <w:lvlText w:val="%1.%2.%3.%4.%5.%6."/>
      <w:lvlJc w:val="left"/>
      <w:pPr>
        <w:ind w:left="2160" w:hanging="2160"/>
      </w:pPr>
      <w:rPr>
        <w:rFonts w:hint="default"/>
        <w:sz w:val="28"/>
      </w:rPr>
    </w:lvl>
    <w:lvl w:ilvl="6">
      <w:start w:val="1"/>
      <w:numFmt w:val="decimal"/>
      <w:isLgl/>
      <w:lvlText w:val="%1.%2.%3.%4.%5.%6.%7."/>
      <w:lvlJc w:val="left"/>
      <w:pPr>
        <w:ind w:left="2160" w:hanging="2160"/>
      </w:pPr>
      <w:rPr>
        <w:rFonts w:hint="default"/>
        <w:sz w:val="28"/>
      </w:rPr>
    </w:lvl>
    <w:lvl w:ilvl="7">
      <w:start w:val="1"/>
      <w:numFmt w:val="decimal"/>
      <w:isLgl/>
      <w:lvlText w:val="%1.%2.%3.%4.%5.%6.%7.%8."/>
      <w:lvlJc w:val="left"/>
      <w:pPr>
        <w:ind w:left="2520" w:hanging="2520"/>
      </w:pPr>
      <w:rPr>
        <w:rFonts w:hint="default"/>
        <w:sz w:val="28"/>
      </w:rPr>
    </w:lvl>
    <w:lvl w:ilvl="8">
      <w:start w:val="1"/>
      <w:numFmt w:val="decimal"/>
      <w:isLgl/>
      <w:lvlText w:val="%1.%2.%3.%4.%5.%6.%7.%8.%9."/>
      <w:lvlJc w:val="left"/>
      <w:pPr>
        <w:ind w:left="2880" w:hanging="2880"/>
      </w:pPr>
      <w:rPr>
        <w:rFonts w:hint="default"/>
        <w:sz w:val="28"/>
      </w:rPr>
    </w:lvl>
  </w:abstractNum>
  <w:abstractNum w:abstractNumId="21" w15:restartNumberingAfterBreak="0">
    <w:nsid w:val="5C4D448C"/>
    <w:multiLevelType w:val="hybridMultilevel"/>
    <w:tmpl w:val="F28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86D5B"/>
    <w:multiLevelType w:val="multilevel"/>
    <w:tmpl w:val="48EE3A8E"/>
    <w:lvl w:ilvl="0">
      <w:start w:val="1"/>
      <w:numFmt w:val="decimal"/>
      <w:pStyle w:val="SAGuidelinesSub-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3254A49"/>
    <w:multiLevelType w:val="hybridMultilevel"/>
    <w:tmpl w:val="4FEC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0640BE"/>
    <w:multiLevelType w:val="hybridMultilevel"/>
    <w:tmpl w:val="E80E0ED4"/>
    <w:lvl w:ilvl="0" w:tplc="0C09000F">
      <w:start w:val="1"/>
      <w:numFmt w:val="decimal"/>
      <w:lvlText w:val="%1."/>
      <w:lvlJc w:val="left"/>
      <w:pPr>
        <w:ind w:left="840" w:hanging="360"/>
      </w:pPr>
      <w:rPr>
        <w:rFonts w:hint="default"/>
        <w:w w:val="99"/>
        <w:sz w:val="20"/>
        <w:szCs w:val="20"/>
        <w:lang w:val="en-AU" w:eastAsia="en-AU" w:bidi="en-AU"/>
      </w:rPr>
    </w:lvl>
    <w:lvl w:ilvl="1" w:tplc="BDD0475C">
      <w:numFmt w:val="bullet"/>
      <w:lvlText w:val="o"/>
      <w:lvlJc w:val="left"/>
      <w:pPr>
        <w:ind w:left="1559" w:hanging="360"/>
      </w:pPr>
      <w:rPr>
        <w:rFonts w:ascii="Courier New" w:eastAsia="Courier New" w:hAnsi="Courier New" w:cs="Courier New" w:hint="default"/>
        <w:w w:val="99"/>
        <w:sz w:val="20"/>
        <w:szCs w:val="20"/>
        <w:lang w:val="en-AU" w:eastAsia="en-AU" w:bidi="en-AU"/>
      </w:rPr>
    </w:lvl>
    <w:lvl w:ilvl="2" w:tplc="0E8EB630">
      <w:numFmt w:val="bullet"/>
      <w:lvlText w:val="•"/>
      <w:lvlJc w:val="left"/>
      <w:pPr>
        <w:ind w:left="2451" w:hanging="360"/>
      </w:pPr>
      <w:rPr>
        <w:rFonts w:hint="default"/>
        <w:lang w:val="en-AU" w:eastAsia="en-AU" w:bidi="en-AU"/>
      </w:rPr>
    </w:lvl>
    <w:lvl w:ilvl="3" w:tplc="01C89AEA">
      <w:numFmt w:val="bullet"/>
      <w:lvlText w:val="•"/>
      <w:lvlJc w:val="left"/>
      <w:pPr>
        <w:ind w:left="3343" w:hanging="360"/>
      </w:pPr>
      <w:rPr>
        <w:rFonts w:hint="default"/>
        <w:lang w:val="en-AU" w:eastAsia="en-AU" w:bidi="en-AU"/>
      </w:rPr>
    </w:lvl>
    <w:lvl w:ilvl="4" w:tplc="9A6813AA">
      <w:numFmt w:val="bullet"/>
      <w:lvlText w:val="•"/>
      <w:lvlJc w:val="left"/>
      <w:pPr>
        <w:ind w:left="4235" w:hanging="360"/>
      </w:pPr>
      <w:rPr>
        <w:rFonts w:hint="default"/>
        <w:lang w:val="en-AU" w:eastAsia="en-AU" w:bidi="en-AU"/>
      </w:rPr>
    </w:lvl>
    <w:lvl w:ilvl="5" w:tplc="B80402B8">
      <w:numFmt w:val="bullet"/>
      <w:lvlText w:val="•"/>
      <w:lvlJc w:val="left"/>
      <w:pPr>
        <w:ind w:left="5127" w:hanging="360"/>
      </w:pPr>
      <w:rPr>
        <w:rFonts w:hint="default"/>
        <w:lang w:val="en-AU" w:eastAsia="en-AU" w:bidi="en-AU"/>
      </w:rPr>
    </w:lvl>
    <w:lvl w:ilvl="6" w:tplc="C14E5592">
      <w:numFmt w:val="bullet"/>
      <w:lvlText w:val="•"/>
      <w:lvlJc w:val="left"/>
      <w:pPr>
        <w:ind w:left="6019" w:hanging="360"/>
      </w:pPr>
      <w:rPr>
        <w:rFonts w:hint="default"/>
        <w:lang w:val="en-AU" w:eastAsia="en-AU" w:bidi="en-AU"/>
      </w:rPr>
    </w:lvl>
    <w:lvl w:ilvl="7" w:tplc="4484EF7A">
      <w:numFmt w:val="bullet"/>
      <w:lvlText w:val="•"/>
      <w:lvlJc w:val="left"/>
      <w:pPr>
        <w:ind w:left="6910" w:hanging="360"/>
      </w:pPr>
      <w:rPr>
        <w:rFonts w:hint="default"/>
        <w:lang w:val="en-AU" w:eastAsia="en-AU" w:bidi="en-AU"/>
      </w:rPr>
    </w:lvl>
    <w:lvl w:ilvl="8" w:tplc="D0109488">
      <w:numFmt w:val="bullet"/>
      <w:lvlText w:val="•"/>
      <w:lvlJc w:val="left"/>
      <w:pPr>
        <w:ind w:left="7802" w:hanging="360"/>
      </w:pPr>
      <w:rPr>
        <w:rFonts w:hint="default"/>
        <w:lang w:val="en-AU" w:eastAsia="en-AU" w:bidi="en-AU"/>
      </w:rPr>
    </w:lvl>
  </w:abstractNum>
  <w:abstractNum w:abstractNumId="25" w15:restartNumberingAfterBreak="0">
    <w:nsid w:val="665F1605"/>
    <w:multiLevelType w:val="hybridMultilevel"/>
    <w:tmpl w:val="C02039F4"/>
    <w:lvl w:ilvl="0" w:tplc="0C090001">
      <w:start w:val="1"/>
      <w:numFmt w:val="bullet"/>
      <w:lvlText w:val=""/>
      <w:lvlJc w:val="left"/>
      <w:pPr>
        <w:ind w:left="480" w:hanging="360"/>
      </w:pPr>
      <w:rPr>
        <w:rFonts w:ascii="Symbol" w:hAnsi="Symbol" w:hint="default"/>
        <w:w w:val="99"/>
        <w:sz w:val="20"/>
        <w:szCs w:val="20"/>
        <w:lang w:val="en-AU" w:eastAsia="en-AU" w:bidi="en-AU"/>
      </w:rPr>
    </w:lvl>
    <w:lvl w:ilvl="1" w:tplc="BDD0475C">
      <w:numFmt w:val="bullet"/>
      <w:lvlText w:val="o"/>
      <w:lvlJc w:val="left"/>
      <w:pPr>
        <w:ind w:left="1199" w:hanging="360"/>
      </w:pPr>
      <w:rPr>
        <w:rFonts w:ascii="Courier New" w:eastAsia="Courier New" w:hAnsi="Courier New" w:cs="Courier New" w:hint="default"/>
        <w:w w:val="99"/>
        <w:sz w:val="20"/>
        <w:szCs w:val="20"/>
        <w:lang w:val="en-AU" w:eastAsia="en-AU" w:bidi="en-AU"/>
      </w:rPr>
    </w:lvl>
    <w:lvl w:ilvl="2" w:tplc="0E8EB630">
      <w:numFmt w:val="bullet"/>
      <w:lvlText w:val="•"/>
      <w:lvlJc w:val="left"/>
      <w:pPr>
        <w:ind w:left="2091" w:hanging="360"/>
      </w:pPr>
      <w:rPr>
        <w:rFonts w:hint="default"/>
        <w:lang w:val="en-AU" w:eastAsia="en-AU" w:bidi="en-AU"/>
      </w:rPr>
    </w:lvl>
    <w:lvl w:ilvl="3" w:tplc="01C89AEA">
      <w:numFmt w:val="bullet"/>
      <w:lvlText w:val="•"/>
      <w:lvlJc w:val="left"/>
      <w:pPr>
        <w:ind w:left="2983" w:hanging="360"/>
      </w:pPr>
      <w:rPr>
        <w:rFonts w:hint="default"/>
        <w:lang w:val="en-AU" w:eastAsia="en-AU" w:bidi="en-AU"/>
      </w:rPr>
    </w:lvl>
    <w:lvl w:ilvl="4" w:tplc="9A6813AA">
      <w:numFmt w:val="bullet"/>
      <w:lvlText w:val="•"/>
      <w:lvlJc w:val="left"/>
      <w:pPr>
        <w:ind w:left="3875" w:hanging="360"/>
      </w:pPr>
      <w:rPr>
        <w:rFonts w:hint="default"/>
        <w:lang w:val="en-AU" w:eastAsia="en-AU" w:bidi="en-AU"/>
      </w:rPr>
    </w:lvl>
    <w:lvl w:ilvl="5" w:tplc="B80402B8">
      <w:numFmt w:val="bullet"/>
      <w:lvlText w:val="•"/>
      <w:lvlJc w:val="left"/>
      <w:pPr>
        <w:ind w:left="4767" w:hanging="360"/>
      </w:pPr>
      <w:rPr>
        <w:rFonts w:hint="default"/>
        <w:lang w:val="en-AU" w:eastAsia="en-AU" w:bidi="en-AU"/>
      </w:rPr>
    </w:lvl>
    <w:lvl w:ilvl="6" w:tplc="C14E5592">
      <w:numFmt w:val="bullet"/>
      <w:lvlText w:val="•"/>
      <w:lvlJc w:val="left"/>
      <w:pPr>
        <w:ind w:left="5659" w:hanging="360"/>
      </w:pPr>
      <w:rPr>
        <w:rFonts w:hint="default"/>
        <w:lang w:val="en-AU" w:eastAsia="en-AU" w:bidi="en-AU"/>
      </w:rPr>
    </w:lvl>
    <w:lvl w:ilvl="7" w:tplc="4484EF7A">
      <w:numFmt w:val="bullet"/>
      <w:lvlText w:val="•"/>
      <w:lvlJc w:val="left"/>
      <w:pPr>
        <w:ind w:left="6550" w:hanging="360"/>
      </w:pPr>
      <w:rPr>
        <w:rFonts w:hint="default"/>
        <w:lang w:val="en-AU" w:eastAsia="en-AU" w:bidi="en-AU"/>
      </w:rPr>
    </w:lvl>
    <w:lvl w:ilvl="8" w:tplc="D0109488">
      <w:numFmt w:val="bullet"/>
      <w:lvlText w:val="•"/>
      <w:lvlJc w:val="left"/>
      <w:pPr>
        <w:ind w:left="7442" w:hanging="360"/>
      </w:pPr>
      <w:rPr>
        <w:rFonts w:hint="default"/>
        <w:lang w:val="en-AU" w:eastAsia="en-AU" w:bidi="en-AU"/>
      </w:rPr>
    </w:lvl>
  </w:abstractNum>
  <w:abstractNum w:abstractNumId="26"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303789"/>
    <w:multiLevelType w:val="hybridMultilevel"/>
    <w:tmpl w:val="C75223A8"/>
    <w:lvl w:ilvl="0" w:tplc="FCEA3272">
      <w:numFmt w:val="bullet"/>
      <w:lvlText w:val=""/>
      <w:lvlJc w:val="left"/>
      <w:pPr>
        <w:ind w:left="480" w:hanging="360"/>
      </w:pPr>
      <w:rPr>
        <w:rFonts w:ascii="Symbol" w:eastAsia="Symbol" w:hAnsi="Symbol" w:cs="Symbol" w:hint="default"/>
        <w:w w:val="99"/>
        <w:sz w:val="20"/>
        <w:szCs w:val="20"/>
        <w:lang w:val="en-AU" w:eastAsia="en-AU" w:bidi="en-AU"/>
      </w:rPr>
    </w:lvl>
    <w:lvl w:ilvl="1" w:tplc="BDD0475C">
      <w:numFmt w:val="bullet"/>
      <w:lvlText w:val="o"/>
      <w:lvlJc w:val="left"/>
      <w:pPr>
        <w:ind w:left="1199" w:hanging="360"/>
      </w:pPr>
      <w:rPr>
        <w:rFonts w:ascii="Courier New" w:eastAsia="Courier New" w:hAnsi="Courier New" w:cs="Courier New" w:hint="default"/>
        <w:w w:val="99"/>
        <w:sz w:val="20"/>
        <w:szCs w:val="20"/>
        <w:lang w:val="en-AU" w:eastAsia="en-AU" w:bidi="en-AU"/>
      </w:rPr>
    </w:lvl>
    <w:lvl w:ilvl="2" w:tplc="0E8EB630">
      <w:numFmt w:val="bullet"/>
      <w:lvlText w:val="•"/>
      <w:lvlJc w:val="left"/>
      <w:pPr>
        <w:ind w:left="2091" w:hanging="360"/>
      </w:pPr>
      <w:rPr>
        <w:rFonts w:hint="default"/>
        <w:lang w:val="en-AU" w:eastAsia="en-AU" w:bidi="en-AU"/>
      </w:rPr>
    </w:lvl>
    <w:lvl w:ilvl="3" w:tplc="01C89AEA">
      <w:numFmt w:val="bullet"/>
      <w:lvlText w:val="•"/>
      <w:lvlJc w:val="left"/>
      <w:pPr>
        <w:ind w:left="2983" w:hanging="360"/>
      </w:pPr>
      <w:rPr>
        <w:rFonts w:hint="default"/>
        <w:lang w:val="en-AU" w:eastAsia="en-AU" w:bidi="en-AU"/>
      </w:rPr>
    </w:lvl>
    <w:lvl w:ilvl="4" w:tplc="9A6813AA">
      <w:numFmt w:val="bullet"/>
      <w:lvlText w:val="•"/>
      <w:lvlJc w:val="left"/>
      <w:pPr>
        <w:ind w:left="3875" w:hanging="360"/>
      </w:pPr>
      <w:rPr>
        <w:rFonts w:hint="default"/>
        <w:lang w:val="en-AU" w:eastAsia="en-AU" w:bidi="en-AU"/>
      </w:rPr>
    </w:lvl>
    <w:lvl w:ilvl="5" w:tplc="B80402B8">
      <w:numFmt w:val="bullet"/>
      <w:lvlText w:val="•"/>
      <w:lvlJc w:val="left"/>
      <w:pPr>
        <w:ind w:left="4767" w:hanging="360"/>
      </w:pPr>
      <w:rPr>
        <w:rFonts w:hint="default"/>
        <w:lang w:val="en-AU" w:eastAsia="en-AU" w:bidi="en-AU"/>
      </w:rPr>
    </w:lvl>
    <w:lvl w:ilvl="6" w:tplc="C14E5592">
      <w:numFmt w:val="bullet"/>
      <w:lvlText w:val="•"/>
      <w:lvlJc w:val="left"/>
      <w:pPr>
        <w:ind w:left="5659" w:hanging="360"/>
      </w:pPr>
      <w:rPr>
        <w:rFonts w:hint="default"/>
        <w:lang w:val="en-AU" w:eastAsia="en-AU" w:bidi="en-AU"/>
      </w:rPr>
    </w:lvl>
    <w:lvl w:ilvl="7" w:tplc="4484EF7A">
      <w:numFmt w:val="bullet"/>
      <w:lvlText w:val="•"/>
      <w:lvlJc w:val="left"/>
      <w:pPr>
        <w:ind w:left="6550" w:hanging="360"/>
      </w:pPr>
      <w:rPr>
        <w:rFonts w:hint="default"/>
        <w:lang w:val="en-AU" w:eastAsia="en-AU" w:bidi="en-AU"/>
      </w:rPr>
    </w:lvl>
    <w:lvl w:ilvl="8" w:tplc="D0109488">
      <w:numFmt w:val="bullet"/>
      <w:lvlText w:val="•"/>
      <w:lvlJc w:val="left"/>
      <w:pPr>
        <w:ind w:left="7442" w:hanging="360"/>
      </w:pPr>
      <w:rPr>
        <w:rFonts w:hint="default"/>
        <w:lang w:val="en-AU" w:eastAsia="en-AU" w:bidi="en-AU"/>
      </w:rPr>
    </w:lvl>
  </w:abstractNum>
  <w:abstractNum w:abstractNumId="28" w15:restartNumberingAfterBreak="0">
    <w:nsid w:val="75936C08"/>
    <w:multiLevelType w:val="hybridMultilevel"/>
    <w:tmpl w:val="AAC6E55E"/>
    <w:lvl w:ilvl="0" w:tplc="0C090001">
      <w:start w:val="1"/>
      <w:numFmt w:val="bullet"/>
      <w:pStyle w:val="SAGuidelinesBody"/>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0"/>
  </w:num>
  <w:num w:numId="3">
    <w:abstractNumId w:val="21"/>
  </w:num>
  <w:num w:numId="4">
    <w:abstractNumId w:val="25"/>
  </w:num>
  <w:num w:numId="5">
    <w:abstractNumId w:val="24"/>
  </w:num>
  <w:num w:numId="6">
    <w:abstractNumId w:val="19"/>
  </w:num>
  <w:num w:numId="7">
    <w:abstractNumId w:val="15"/>
  </w:num>
  <w:num w:numId="8">
    <w:abstractNumId w:val="6"/>
  </w:num>
  <w:num w:numId="9">
    <w:abstractNumId w:val="14"/>
  </w:num>
  <w:num w:numId="10">
    <w:abstractNumId w:val="1"/>
  </w:num>
  <w:num w:numId="11">
    <w:abstractNumId w:val="4"/>
  </w:num>
  <w:num w:numId="12">
    <w:abstractNumId w:val="7"/>
  </w:num>
  <w:num w:numId="13">
    <w:abstractNumId w:val="12"/>
  </w:num>
  <w:num w:numId="14">
    <w:abstractNumId w:val="13"/>
  </w:num>
  <w:num w:numId="15">
    <w:abstractNumId w:val="16"/>
  </w:num>
  <w:num w:numId="16">
    <w:abstractNumId w:val="16"/>
  </w:num>
  <w:num w:numId="17">
    <w:abstractNumId w:val="11"/>
  </w:num>
  <w:num w:numId="18">
    <w:abstractNumId w:val="5"/>
  </w:num>
  <w:num w:numId="19">
    <w:abstractNumId w:val="3"/>
  </w:num>
  <w:num w:numId="20">
    <w:abstractNumId w:val="18"/>
  </w:num>
  <w:num w:numId="21">
    <w:abstractNumId w:val="20"/>
  </w:num>
  <w:num w:numId="22">
    <w:abstractNumId w:val="20"/>
  </w:num>
  <w:num w:numId="23">
    <w:abstractNumId w:val="17"/>
  </w:num>
  <w:num w:numId="24">
    <w:abstractNumId w:val="26"/>
  </w:num>
  <w:num w:numId="25">
    <w:abstractNumId w:val="20"/>
  </w:num>
  <w:num w:numId="26">
    <w:abstractNumId w:val="28"/>
  </w:num>
  <w:num w:numId="27">
    <w:abstractNumId w:val="2"/>
  </w:num>
  <w:num w:numId="28">
    <w:abstractNumId w:val="9"/>
  </w:num>
  <w:num w:numId="29">
    <w:abstractNumId w:val="8"/>
  </w:num>
  <w:num w:numId="30">
    <w:abstractNumId w:val="22"/>
  </w:num>
  <w:num w:numId="31">
    <w:abstractNumId w:val="23"/>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13"/>
    <w:rsid w:val="00000011"/>
    <w:rsid w:val="00002707"/>
    <w:rsid w:val="00031E2A"/>
    <w:rsid w:val="00036A3D"/>
    <w:rsid w:val="0005057A"/>
    <w:rsid w:val="00053805"/>
    <w:rsid w:val="00054CAC"/>
    <w:rsid w:val="000665CE"/>
    <w:rsid w:val="00085D21"/>
    <w:rsid w:val="00096108"/>
    <w:rsid w:val="000A1B13"/>
    <w:rsid w:val="000A21FA"/>
    <w:rsid w:val="000A26C3"/>
    <w:rsid w:val="000C06A0"/>
    <w:rsid w:val="000D4EFE"/>
    <w:rsid w:val="000D53B5"/>
    <w:rsid w:val="000E26DF"/>
    <w:rsid w:val="000E478C"/>
    <w:rsid w:val="000E6932"/>
    <w:rsid w:val="000F5DE8"/>
    <w:rsid w:val="00103104"/>
    <w:rsid w:val="0011142F"/>
    <w:rsid w:val="00116085"/>
    <w:rsid w:val="00127262"/>
    <w:rsid w:val="00131390"/>
    <w:rsid w:val="00143C6B"/>
    <w:rsid w:val="0016069D"/>
    <w:rsid w:val="00194B32"/>
    <w:rsid w:val="001B30D2"/>
    <w:rsid w:val="001B4D4E"/>
    <w:rsid w:val="002011D2"/>
    <w:rsid w:val="00203CE4"/>
    <w:rsid w:val="00223D35"/>
    <w:rsid w:val="00236A0F"/>
    <w:rsid w:val="0023780A"/>
    <w:rsid w:val="00264E22"/>
    <w:rsid w:val="00265F93"/>
    <w:rsid w:val="00266528"/>
    <w:rsid w:val="002719CF"/>
    <w:rsid w:val="00283B77"/>
    <w:rsid w:val="00284930"/>
    <w:rsid w:val="0028766B"/>
    <w:rsid w:val="00297123"/>
    <w:rsid w:val="002A6CE6"/>
    <w:rsid w:val="002A709C"/>
    <w:rsid w:val="002B012B"/>
    <w:rsid w:val="002B1358"/>
    <w:rsid w:val="002D1838"/>
    <w:rsid w:val="002E0836"/>
    <w:rsid w:val="002E54AE"/>
    <w:rsid w:val="002E5501"/>
    <w:rsid w:val="002E55D1"/>
    <w:rsid w:val="002F75CC"/>
    <w:rsid w:val="0030412A"/>
    <w:rsid w:val="003069DA"/>
    <w:rsid w:val="00310D3D"/>
    <w:rsid w:val="00315D17"/>
    <w:rsid w:val="00323A90"/>
    <w:rsid w:val="0033337D"/>
    <w:rsid w:val="003358F3"/>
    <w:rsid w:val="00350688"/>
    <w:rsid w:val="003A0A46"/>
    <w:rsid w:val="003A0F5C"/>
    <w:rsid w:val="003A6255"/>
    <w:rsid w:val="003A672B"/>
    <w:rsid w:val="003A6CC0"/>
    <w:rsid w:val="003B3BA7"/>
    <w:rsid w:val="003B5DF4"/>
    <w:rsid w:val="003C45EE"/>
    <w:rsid w:val="003C78A2"/>
    <w:rsid w:val="003E0B5C"/>
    <w:rsid w:val="003F1DFF"/>
    <w:rsid w:val="003F20E5"/>
    <w:rsid w:val="003F381D"/>
    <w:rsid w:val="00406182"/>
    <w:rsid w:val="00407C0D"/>
    <w:rsid w:val="00412085"/>
    <w:rsid w:val="00414BDB"/>
    <w:rsid w:val="00417BCE"/>
    <w:rsid w:val="00427D2E"/>
    <w:rsid w:val="00430F67"/>
    <w:rsid w:val="00431F05"/>
    <w:rsid w:val="00435143"/>
    <w:rsid w:val="00437EA8"/>
    <w:rsid w:val="0044318A"/>
    <w:rsid w:val="0044371F"/>
    <w:rsid w:val="004652D5"/>
    <w:rsid w:val="00492E81"/>
    <w:rsid w:val="004938DA"/>
    <w:rsid w:val="00494B32"/>
    <w:rsid w:val="00496081"/>
    <w:rsid w:val="004A29A4"/>
    <w:rsid w:val="004A6416"/>
    <w:rsid w:val="004B5320"/>
    <w:rsid w:val="004B60F4"/>
    <w:rsid w:val="004C22C1"/>
    <w:rsid w:val="004F1012"/>
    <w:rsid w:val="004F48FD"/>
    <w:rsid w:val="00500463"/>
    <w:rsid w:val="00500AC1"/>
    <w:rsid w:val="00500D8E"/>
    <w:rsid w:val="00503256"/>
    <w:rsid w:val="00504F2F"/>
    <w:rsid w:val="0051618F"/>
    <w:rsid w:val="00517164"/>
    <w:rsid w:val="00517FF6"/>
    <w:rsid w:val="00524F98"/>
    <w:rsid w:val="00530CCB"/>
    <w:rsid w:val="00533B97"/>
    <w:rsid w:val="005420C1"/>
    <w:rsid w:val="0054296B"/>
    <w:rsid w:val="00550EF4"/>
    <w:rsid w:val="00556B9A"/>
    <w:rsid w:val="0057181C"/>
    <w:rsid w:val="00582D91"/>
    <w:rsid w:val="00593E83"/>
    <w:rsid w:val="005962A8"/>
    <w:rsid w:val="005D0FD7"/>
    <w:rsid w:val="005E68C3"/>
    <w:rsid w:val="005E78C4"/>
    <w:rsid w:val="005F175E"/>
    <w:rsid w:val="005F222D"/>
    <w:rsid w:val="005F6D73"/>
    <w:rsid w:val="006048AE"/>
    <w:rsid w:val="006103FA"/>
    <w:rsid w:val="00613906"/>
    <w:rsid w:val="00620576"/>
    <w:rsid w:val="00624CBB"/>
    <w:rsid w:val="00637213"/>
    <w:rsid w:val="00640BDE"/>
    <w:rsid w:val="00642D41"/>
    <w:rsid w:val="0065170E"/>
    <w:rsid w:val="00652301"/>
    <w:rsid w:val="0066792F"/>
    <w:rsid w:val="00670106"/>
    <w:rsid w:val="00671848"/>
    <w:rsid w:val="006774E3"/>
    <w:rsid w:val="0069004B"/>
    <w:rsid w:val="006A3181"/>
    <w:rsid w:val="006B203C"/>
    <w:rsid w:val="006B4A3A"/>
    <w:rsid w:val="006C59B2"/>
    <w:rsid w:val="006C7F8D"/>
    <w:rsid w:val="006D1708"/>
    <w:rsid w:val="006E79E1"/>
    <w:rsid w:val="00702FAF"/>
    <w:rsid w:val="00731192"/>
    <w:rsid w:val="00733A90"/>
    <w:rsid w:val="0073479A"/>
    <w:rsid w:val="00750000"/>
    <w:rsid w:val="00781EFC"/>
    <w:rsid w:val="007821F2"/>
    <w:rsid w:val="00782D23"/>
    <w:rsid w:val="00786956"/>
    <w:rsid w:val="007934C5"/>
    <w:rsid w:val="0079424A"/>
    <w:rsid w:val="00795DE5"/>
    <w:rsid w:val="007A0A2D"/>
    <w:rsid w:val="007B02CF"/>
    <w:rsid w:val="007B2CA4"/>
    <w:rsid w:val="007C3A3A"/>
    <w:rsid w:val="007C4D07"/>
    <w:rsid w:val="007D1471"/>
    <w:rsid w:val="007E756B"/>
    <w:rsid w:val="007F00E8"/>
    <w:rsid w:val="007F1531"/>
    <w:rsid w:val="0081175E"/>
    <w:rsid w:val="0082485B"/>
    <w:rsid w:val="00825E31"/>
    <w:rsid w:val="00833524"/>
    <w:rsid w:val="008414DC"/>
    <w:rsid w:val="00843413"/>
    <w:rsid w:val="008532AF"/>
    <w:rsid w:val="00860CF9"/>
    <w:rsid w:val="008630AC"/>
    <w:rsid w:val="00864CEC"/>
    <w:rsid w:val="00867CEA"/>
    <w:rsid w:val="008723F7"/>
    <w:rsid w:val="0087788E"/>
    <w:rsid w:val="00893F83"/>
    <w:rsid w:val="00895D6D"/>
    <w:rsid w:val="008A5979"/>
    <w:rsid w:val="008D61F4"/>
    <w:rsid w:val="008DEB81"/>
    <w:rsid w:val="008F2F52"/>
    <w:rsid w:val="00901D86"/>
    <w:rsid w:val="00901F66"/>
    <w:rsid w:val="00911924"/>
    <w:rsid w:val="009125C9"/>
    <w:rsid w:val="0092760B"/>
    <w:rsid w:val="009328F0"/>
    <w:rsid w:val="00935E8E"/>
    <w:rsid w:val="00951721"/>
    <w:rsid w:val="009531BC"/>
    <w:rsid w:val="0095350F"/>
    <w:rsid w:val="009556C3"/>
    <w:rsid w:val="0096370B"/>
    <w:rsid w:val="00972F29"/>
    <w:rsid w:val="009752E4"/>
    <w:rsid w:val="00985368"/>
    <w:rsid w:val="009A7158"/>
    <w:rsid w:val="009C501B"/>
    <w:rsid w:val="009D575B"/>
    <w:rsid w:val="009E035C"/>
    <w:rsid w:val="009E18CC"/>
    <w:rsid w:val="009E508B"/>
    <w:rsid w:val="009F2CAD"/>
    <w:rsid w:val="009F41CC"/>
    <w:rsid w:val="009F6DDB"/>
    <w:rsid w:val="00A02E6B"/>
    <w:rsid w:val="00A0500D"/>
    <w:rsid w:val="00A176D8"/>
    <w:rsid w:val="00A17CFD"/>
    <w:rsid w:val="00A27839"/>
    <w:rsid w:val="00A46F7A"/>
    <w:rsid w:val="00A523BA"/>
    <w:rsid w:val="00A53C0F"/>
    <w:rsid w:val="00A55744"/>
    <w:rsid w:val="00A60712"/>
    <w:rsid w:val="00A66524"/>
    <w:rsid w:val="00A744DC"/>
    <w:rsid w:val="00AB0274"/>
    <w:rsid w:val="00AB23D1"/>
    <w:rsid w:val="00AB3F15"/>
    <w:rsid w:val="00AB54E6"/>
    <w:rsid w:val="00AB627C"/>
    <w:rsid w:val="00AD7DD3"/>
    <w:rsid w:val="00AE1E2D"/>
    <w:rsid w:val="00AE1E53"/>
    <w:rsid w:val="00AE20E3"/>
    <w:rsid w:val="00AE324A"/>
    <w:rsid w:val="00AF044A"/>
    <w:rsid w:val="00AF1891"/>
    <w:rsid w:val="00AF2D3A"/>
    <w:rsid w:val="00AF5325"/>
    <w:rsid w:val="00AF79EA"/>
    <w:rsid w:val="00B12EC9"/>
    <w:rsid w:val="00B1412B"/>
    <w:rsid w:val="00B520B0"/>
    <w:rsid w:val="00B56C22"/>
    <w:rsid w:val="00B633E4"/>
    <w:rsid w:val="00B63FBC"/>
    <w:rsid w:val="00B65C8F"/>
    <w:rsid w:val="00B96517"/>
    <w:rsid w:val="00B9710A"/>
    <w:rsid w:val="00BB7F9C"/>
    <w:rsid w:val="00BC1CDC"/>
    <w:rsid w:val="00BC26DB"/>
    <w:rsid w:val="00BD6DCB"/>
    <w:rsid w:val="00BE4F03"/>
    <w:rsid w:val="00BE74D2"/>
    <w:rsid w:val="00BF4BE6"/>
    <w:rsid w:val="00BF6705"/>
    <w:rsid w:val="00C02B1E"/>
    <w:rsid w:val="00C05651"/>
    <w:rsid w:val="00C0734E"/>
    <w:rsid w:val="00C365B3"/>
    <w:rsid w:val="00C36C2D"/>
    <w:rsid w:val="00C608F6"/>
    <w:rsid w:val="00C60FE2"/>
    <w:rsid w:val="00C62200"/>
    <w:rsid w:val="00C7019E"/>
    <w:rsid w:val="00C72E64"/>
    <w:rsid w:val="00C89C0E"/>
    <w:rsid w:val="00C903D1"/>
    <w:rsid w:val="00CB6065"/>
    <w:rsid w:val="00CB7165"/>
    <w:rsid w:val="00CD6A4C"/>
    <w:rsid w:val="00CF0C60"/>
    <w:rsid w:val="00CF6B65"/>
    <w:rsid w:val="00CF7B47"/>
    <w:rsid w:val="00D00729"/>
    <w:rsid w:val="00D0187C"/>
    <w:rsid w:val="00D01E4A"/>
    <w:rsid w:val="00D24C01"/>
    <w:rsid w:val="00D32EE4"/>
    <w:rsid w:val="00D405D3"/>
    <w:rsid w:val="00D556D8"/>
    <w:rsid w:val="00D6558A"/>
    <w:rsid w:val="00D67944"/>
    <w:rsid w:val="00D8130A"/>
    <w:rsid w:val="00D85CA9"/>
    <w:rsid w:val="00D963FD"/>
    <w:rsid w:val="00DA1F8A"/>
    <w:rsid w:val="00DA2641"/>
    <w:rsid w:val="00DA295E"/>
    <w:rsid w:val="00DA32ED"/>
    <w:rsid w:val="00DB46DC"/>
    <w:rsid w:val="00DC7547"/>
    <w:rsid w:val="00DD47F4"/>
    <w:rsid w:val="00DE069A"/>
    <w:rsid w:val="00DE1D21"/>
    <w:rsid w:val="00DE3B36"/>
    <w:rsid w:val="00E0485A"/>
    <w:rsid w:val="00E06511"/>
    <w:rsid w:val="00E172C3"/>
    <w:rsid w:val="00E3509C"/>
    <w:rsid w:val="00E36B66"/>
    <w:rsid w:val="00E42BAB"/>
    <w:rsid w:val="00E43763"/>
    <w:rsid w:val="00E5237A"/>
    <w:rsid w:val="00E672EA"/>
    <w:rsid w:val="00E81818"/>
    <w:rsid w:val="00E96AB9"/>
    <w:rsid w:val="00EA7B33"/>
    <w:rsid w:val="00EB6328"/>
    <w:rsid w:val="00EC7745"/>
    <w:rsid w:val="00ED0F7B"/>
    <w:rsid w:val="00EE16B5"/>
    <w:rsid w:val="00EE4A8F"/>
    <w:rsid w:val="00EF5C0D"/>
    <w:rsid w:val="00F0325E"/>
    <w:rsid w:val="00F10981"/>
    <w:rsid w:val="00F15C7D"/>
    <w:rsid w:val="00F26312"/>
    <w:rsid w:val="00F36658"/>
    <w:rsid w:val="00F41759"/>
    <w:rsid w:val="00F524F8"/>
    <w:rsid w:val="00F661A1"/>
    <w:rsid w:val="00F915DE"/>
    <w:rsid w:val="00F93872"/>
    <w:rsid w:val="00F943FE"/>
    <w:rsid w:val="00FA0FDE"/>
    <w:rsid w:val="00FC34F8"/>
    <w:rsid w:val="00FC6A5D"/>
    <w:rsid w:val="00FC7BE0"/>
    <w:rsid w:val="00FE1B21"/>
    <w:rsid w:val="00FE3831"/>
    <w:rsid w:val="00FE6A71"/>
    <w:rsid w:val="017019E8"/>
    <w:rsid w:val="019A6F06"/>
    <w:rsid w:val="01FE089F"/>
    <w:rsid w:val="0223770D"/>
    <w:rsid w:val="0268114B"/>
    <w:rsid w:val="026D96FC"/>
    <w:rsid w:val="029D5FDD"/>
    <w:rsid w:val="02ACACE9"/>
    <w:rsid w:val="02DCA5E9"/>
    <w:rsid w:val="03CFFBF2"/>
    <w:rsid w:val="042363F1"/>
    <w:rsid w:val="04708FCF"/>
    <w:rsid w:val="04CED9BA"/>
    <w:rsid w:val="05122CD9"/>
    <w:rsid w:val="0532E276"/>
    <w:rsid w:val="0556FCF8"/>
    <w:rsid w:val="057715A9"/>
    <w:rsid w:val="05918F1A"/>
    <w:rsid w:val="063946D3"/>
    <w:rsid w:val="063EFB59"/>
    <w:rsid w:val="065DFC27"/>
    <w:rsid w:val="06C64435"/>
    <w:rsid w:val="06E021E3"/>
    <w:rsid w:val="06FE593C"/>
    <w:rsid w:val="070575C8"/>
    <w:rsid w:val="07096E27"/>
    <w:rsid w:val="075E722A"/>
    <w:rsid w:val="07AE3D70"/>
    <w:rsid w:val="07CC9D68"/>
    <w:rsid w:val="07E79C5E"/>
    <w:rsid w:val="0809D1D0"/>
    <w:rsid w:val="08275FBA"/>
    <w:rsid w:val="0957932A"/>
    <w:rsid w:val="0970AF88"/>
    <w:rsid w:val="09E670E1"/>
    <w:rsid w:val="0A63E64B"/>
    <w:rsid w:val="0B262CED"/>
    <w:rsid w:val="0B380250"/>
    <w:rsid w:val="0B8C2F4A"/>
    <w:rsid w:val="0BEBBFD2"/>
    <w:rsid w:val="0C6F765C"/>
    <w:rsid w:val="0C746577"/>
    <w:rsid w:val="0D0BB95A"/>
    <w:rsid w:val="0D30BDBA"/>
    <w:rsid w:val="0D552CC8"/>
    <w:rsid w:val="0D5C969F"/>
    <w:rsid w:val="0E47A1E5"/>
    <w:rsid w:val="0E70C205"/>
    <w:rsid w:val="0E98BC40"/>
    <w:rsid w:val="0EBEAA61"/>
    <w:rsid w:val="0EEBE2A5"/>
    <w:rsid w:val="0F165F65"/>
    <w:rsid w:val="0F2B5F9C"/>
    <w:rsid w:val="0F2BEB3A"/>
    <w:rsid w:val="0F45B532"/>
    <w:rsid w:val="0F7A8C76"/>
    <w:rsid w:val="0F878D7B"/>
    <w:rsid w:val="0FEBFE6C"/>
    <w:rsid w:val="109DC212"/>
    <w:rsid w:val="10A5DC76"/>
    <w:rsid w:val="10A6A545"/>
    <w:rsid w:val="10BB1DA7"/>
    <w:rsid w:val="10F0D9BF"/>
    <w:rsid w:val="11BA60E0"/>
    <w:rsid w:val="12125DE5"/>
    <w:rsid w:val="12783F11"/>
    <w:rsid w:val="12AF63BE"/>
    <w:rsid w:val="1312C99D"/>
    <w:rsid w:val="1324D40E"/>
    <w:rsid w:val="13BA65F8"/>
    <w:rsid w:val="13DE06D7"/>
    <w:rsid w:val="13FA4998"/>
    <w:rsid w:val="14001AAC"/>
    <w:rsid w:val="14083E95"/>
    <w:rsid w:val="143C1715"/>
    <w:rsid w:val="1481D0DD"/>
    <w:rsid w:val="14B0BD2A"/>
    <w:rsid w:val="14BDC656"/>
    <w:rsid w:val="154BFEDB"/>
    <w:rsid w:val="1587B254"/>
    <w:rsid w:val="15F49D9C"/>
    <w:rsid w:val="16371C9C"/>
    <w:rsid w:val="164EE186"/>
    <w:rsid w:val="167AF8A3"/>
    <w:rsid w:val="16BA3496"/>
    <w:rsid w:val="171A94D1"/>
    <w:rsid w:val="17316AA1"/>
    <w:rsid w:val="175E7536"/>
    <w:rsid w:val="177A3B4F"/>
    <w:rsid w:val="177C7271"/>
    <w:rsid w:val="17A6FB43"/>
    <w:rsid w:val="17A6FE2B"/>
    <w:rsid w:val="17F3F8A6"/>
    <w:rsid w:val="17FFC0F8"/>
    <w:rsid w:val="1828DEE6"/>
    <w:rsid w:val="185D9B41"/>
    <w:rsid w:val="187117A2"/>
    <w:rsid w:val="1888FEA6"/>
    <w:rsid w:val="18D6F3E1"/>
    <w:rsid w:val="18E098C1"/>
    <w:rsid w:val="18EA8617"/>
    <w:rsid w:val="192A5336"/>
    <w:rsid w:val="197F1B93"/>
    <w:rsid w:val="19D24D83"/>
    <w:rsid w:val="19F87D24"/>
    <w:rsid w:val="1A8C6336"/>
    <w:rsid w:val="1AA6ACAD"/>
    <w:rsid w:val="1B2A6298"/>
    <w:rsid w:val="1BB39EC4"/>
    <w:rsid w:val="1C81F064"/>
    <w:rsid w:val="1CE7E241"/>
    <w:rsid w:val="1D0B37D8"/>
    <w:rsid w:val="1D407BE2"/>
    <w:rsid w:val="1DB7B83F"/>
    <w:rsid w:val="1DE772F4"/>
    <w:rsid w:val="1E202B41"/>
    <w:rsid w:val="1E50A773"/>
    <w:rsid w:val="1E54888B"/>
    <w:rsid w:val="1E73CD21"/>
    <w:rsid w:val="1E9CD603"/>
    <w:rsid w:val="1EA60A00"/>
    <w:rsid w:val="2047591C"/>
    <w:rsid w:val="20D2180C"/>
    <w:rsid w:val="20DD6441"/>
    <w:rsid w:val="20F835D1"/>
    <w:rsid w:val="2151A0BB"/>
    <w:rsid w:val="21B9DF0D"/>
    <w:rsid w:val="21D4E85D"/>
    <w:rsid w:val="229F43EF"/>
    <w:rsid w:val="2366D31F"/>
    <w:rsid w:val="241A4AD0"/>
    <w:rsid w:val="24349EF7"/>
    <w:rsid w:val="245A7319"/>
    <w:rsid w:val="24ABB030"/>
    <w:rsid w:val="250BBA7A"/>
    <w:rsid w:val="2514A232"/>
    <w:rsid w:val="252795E0"/>
    <w:rsid w:val="252C05B6"/>
    <w:rsid w:val="253D2B8F"/>
    <w:rsid w:val="255E31D3"/>
    <w:rsid w:val="2571E0FC"/>
    <w:rsid w:val="258B15DD"/>
    <w:rsid w:val="25ACA127"/>
    <w:rsid w:val="2691114A"/>
    <w:rsid w:val="26946E7F"/>
    <w:rsid w:val="270C9093"/>
    <w:rsid w:val="274F50FE"/>
    <w:rsid w:val="27556F91"/>
    <w:rsid w:val="276B4B93"/>
    <w:rsid w:val="277D274B"/>
    <w:rsid w:val="2781156D"/>
    <w:rsid w:val="27C85AF7"/>
    <w:rsid w:val="281C6716"/>
    <w:rsid w:val="2823C7CB"/>
    <w:rsid w:val="28E8886A"/>
    <w:rsid w:val="2945DE92"/>
    <w:rsid w:val="29FBB7EA"/>
    <w:rsid w:val="2A0C174C"/>
    <w:rsid w:val="2A26CD38"/>
    <w:rsid w:val="2A6E04C5"/>
    <w:rsid w:val="2AA2770D"/>
    <w:rsid w:val="2AA51F36"/>
    <w:rsid w:val="2AC4283B"/>
    <w:rsid w:val="2AC5A6DE"/>
    <w:rsid w:val="2ACE4E21"/>
    <w:rsid w:val="2BEA0D88"/>
    <w:rsid w:val="2C0212ED"/>
    <w:rsid w:val="2C0AFAED"/>
    <w:rsid w:val="2C2DB88E"/>
    <w:rsid w:val="2C6CE157"/>
    <w:rsid w:val="2CD6CCE6"/>
    <w:rsid w:val="2D37E55E"/>
    <w:rsid w:val="2DDABD75"/>
    <w:rsid w:val="2DF82E08"/>
    <w:rsid w:val="2DF99AF8"/>
    <w:rsid w:val="2E14187C"/>
    <w:rsid w:val="2E164432"/>
    <w:rsid w:val="2E3CD2A7"/>
    <w:rsid w:val="2E47082B"/>
    <w:rsid w:val="2EC56E7A"/>
    <w:rsid w:val="2F7F273D"/>
    <w:rsid w:val="2F84C675"/>
    <w:rsid w:val="2FCEA3FE"/>
    <w:rsid w:val="2FE04598"/>
    <w:rsid w:val="2FF2A6B8"/>
    <w:rsid w:val="301E2E57"/>
    <w:rsid w:val="307BA5AA"/>
    <w:rsid w:val="308CBA74"/>
    <w:rsid w:val="30E4B1A2"/>
    <w:rsid w:val="310CFBA7"/>
    <w:rsid w:val="31137654"/>
    <w:rsid w:val="3171CDE9"/>
    <w:rsid w:val="318100F0"/>
    <w:rsid w:val="322F5CFA"/>
    <w:rsid w:val="326E5D1A"/>
    <w:rsid w:val="32E70EEE"/>
    <w:rsid w:val="332CDD11"/>
    <w:rsid w:val="33F259E0"/>
    <w:rsid w:val="34216F88"/>
    <w:rsid w:val="342CC6FF"/>
    <w:rsid w:val="34A698E0"/>
    <w:rsid w:val="34D09DC1"/>
    <w:rsid w:val="34E23F41"/>
    <w:rsid w:val="35328BA8"/>
    <w:rsid w:val="358527BF"/>
    <w:rsid w:val="360691D6"/>
    <w:rsid w:val="363A03DA"/>
    <w:rsid w:val="3650E4D7"/>
    <w:rsid w:val="366FF21C"/>
    <w:rsid w:val="36969B75"/>
    <w:rsid w:val="369EB5F2"/>
    <w:rsid w:val="36CB38FD"/>
    <w:rsid w:val="36F06B6D"/>
    <w:rsid w:val="3751CFCC"/>
    <w:rsid w:val="378B7372"/>
    <w:rsid w:val="381F91AD"/>
    <w:rsid w:val="3967255C"/>
    <w:rsid w:val="396B2871"/>
    <w:rsid w:val="39F35D51"/>
    <w:rsid w:val="3A40BD1E"/>
    <w:rsid w:val="3A4D2F45"/>
    <w:rsid w:val="3A7F42FA"/>
    <w:rsid w:val="3B028F92"/>
    <w:rsid w:val="3B8318B0"/>
    <w:rsid w:val="3BFEB8C0"/>
    <w:rsid w:val="3C1E3770"/>
    <w:rsid w:val="3C2E6F98"/>
    <w:rsid w:val="3C31C8A8"/>
    <w:rsid w:val="3C49AB5A"/>
    <w:rsid w:val="3C4FA28F"/>
    <w:rsid w:val="3C70AEB4"/>
    <w:rsid w:val="3C98E587"/>
    <w:rsid w:val="3C9970B3"/>
    <w:rsid w:val="3D26FCF3"/>
    <w:rsid w:val="3E262860"/>
    <w:rsid w:val="3E35328E"/>
    <w:rsid w:val="3E633620"/>
    <w:rsid w:val="3E81B47A"/>
    <w:rsid w:val="3E9E7821"/>
    <w:rsid w:val="3EB77DFD"/>
    <w:rsid w:val="3F3AE223"/>
    <w:rsid w:val="3FACDD17"/>
    <w:rsid w:val="3FBCEC55"/>
    <w:rsid w:val="3FD5EF35"/>
    <w:rsid w:val="4043184A"/>
    <w:rsid w:val="4091F03F"/>
    <w:rsid w:val="40F13F99"/>
    <w:rsid w:val="417C8AC8"/>
    <w:rsid w:val="41B048E6"/>
    <w:rsid w:val="4278621C"/>
    <w:rsid w:val="4292DD64"/>
    <w:rsid w:val="42B8D8C2"/>
    <w:rsid w:val="42D4FEF7"/>
    <w:rsid w:val="43041F1D"/>
    <w:rsid w:val="43389A8B"/>
    <w:rsid w:val="438A3DDB"/>
    <w:rsid w:val="43D9C176"/>
    <w:rsid w:val="4502EA98"/>
    <w:rsid w:val="455438EC"/>
    <w:rsid w:val="456390E4"/>
    <w:rsid w:val="456FC7BE"/>
    <w:rsid w:val="45B064D8"/>
    <w:rsid w:val="45E850A7"/>
    <w:rsid w:val="4609AA9E"/>
    <w:rsid w:val="462C19E0"/>
    <w:rsid w:val="463C86C0"/>
    <w:rsid w:val="469A2233"/>
    <w:rsid w:val="46C7F6A5"/>
    <w:rsid w:val="46EDD03A"/>
    <w:rsid w:val="46FA636A"/>
    <w:rsid w:val="47023775"/>
    <w:rsid w:val="4714109A"/>
    <w:rsid w:val="4725792D"/>
    <w:rsid w:val="474BB354"/>
    <w:rsid w:val="47926031"/>
    <w:rsid w:val="47BAE5E1"/>
    <w:rsid w:val="47EE82AC"/>
    <w:rsid w:val="47F76EA1"/>
    <w:rsid w:val="486AB51D"/>
    <w:rsid w:val="486B87D0"/>
    <w:rsid w:val="48A760C2"/>
    <w:rsid w:val="48D19B78"/>
    <w:rsid w:val="4932E2BC"/>
    <w:rsid w:val="49557314"/>
    <w:rsid w:val="49565E25"/>
    <w:rsid w:val="4990BEC0"/>
    <w:rsid w:val="49A93B24"/>
    <w:rsid w:val="4A767C3A"/>
    <w:rsid w:val="4A7E8517"/>
    <w:rsid w:val="4A9E7A26"/>
    <w:rsid w:val="4AFF8DB3"/>
    <w:rsid w:val="4B30AD27"/>
    <w:rsid w:val="4B3B4058"/>
    <w:rsid w:val="4BC12E31"/>
    <w:rsid w:val="4BE3F229"/>
    <w:rsid w:val="4C0AFD82"/>
    <w:rsid w:val="4C290589"/>
    <w:rsid w:val="4C382A2A"/>
    <w:rsid w:val="4C9512EE"/>
    <w:rsid w:val="4CB145D2"/>
    <w:rsid w:val="4CB7BD5B"/>
    <w:rsid w:val="4D3BC099"/>
    <w:rsid w:val="4D6FD4FA"/>
    <w:rsid w:val="4E122106"/>
    <w:rsid w:val="4E1DF695"/>
    <w:rsid w:val="4E1E138D"/>
    <w:rsid w:val="4E600E3C"/>
    <w:rsid w:val="4E8700F4"/>
    <w:rsid w:val="4EAC57FB"/>
    <w:rsid w:val="4EAF9E78"/>
    <w:rsid w:val="4F1263AF"/>
    <w:rsid w:val="4F3B09EA"/>
    <w:rsid w:val="4FCDD668"/>
    <w:rsid w:val="4FE3035E"/>
    <w:rsid w:val="50027F42"/>
    <w:rsid w:val="509F835B"/>
    <w:rsid w:val="50A78013"/>
    <w:rsid w:val="516AFE86"/>
    <w:rsid w:val="51A15A30"/>
    <w:rsid w:val="51BEB520"/>
    <w:rsid w:val="523BC75B"/>
    <w:rsid w:val="528CCD04"/>
    <w:rsid w:val="52EC79E7"/>
    <w:rsid w:val="5335691C"/>
    <w:rsid w:val="53BA9A8C"/>
    <w:rsid w:val="53FD186A"/>
    <w:rsid w:val="542F2EF6"/>
    <w:rsid w:val="548C4690"/>
    <w:rsid w:val="54D2392A"/>
    <w:rsid w:val="55337F69"/>
    <w:rsid w:val="5537C91A"/>
    <w:rsid w:val="55454FF3"/>
    <w:rsid w:val="55C64BEC"/>
    <w:rsid w:val="55EA7D39"/>
    <w:rsid w:val="564FA247"/>
    <w:rsid w:val="567293CC"/>
    <w:rsid w:val="567B0BD3"/>
    <w:rsid w:val="56B9E2E5"/>
    <w:rsid w:val="56C9BF83"/>
    <w:rsid w:val="56F46959"/>
    <w:rsid w:val="57659735"/>
    <w:rsid w:val="57AB7FFF"/>
    <w:rsid w:val="58572317"/>
    <w:rsid w:val="58F8D576"/>
    <w:rsid w:val="595AF439"/>
    <w:rsid w:val="59B124CC"/>
    <w:rsid w:val="5A3F6A7F"/>
    <w:rsid w:val="5A5DB352"/>
    <w:rsid w:val="5ACAE978"/>
    <w:rsid w:val="5AEF202F"/>
    <w:rsid w:val="5B04C3BD"/>
    <w:rsid w:val="5B05A72E"/>
    <w:rsid w:val="5B2518DA"/>
    <w:rsid w:val="5B3C690F"/>
    <w:rsid w:val="5B43F894"/>
    <w:rsid w:val="5BAD901C"/>
    <w:rsid w:val="5BE6119D"/>
    <w:rsid w:val="5C077648"/>
    <w:rsid w:val="5C842F53"/>
    <w:rsid w:val="5CD69460"/>
    <w:rsid w:val="5CFC8A88"/>
    <w:rsid w:val="5D1FEBD6"/>
    <w:rsid w:val="5D401A10"/>
    <w:rsid w:val="5E12B14F"/>
    <w:rsid w:val="5E1AE293"/>
    <w:rsid w:val="5ECB96B6"/>
    <w:rsid w:val="5F8643D7"/>
    <w:rsid w:val="5F8AFBF7"/>
    <w:rsid w:val="5F9DB326"/>
    <w:rsid w:val="5FD18BA8"/>
    <w:rsid w:val="604113CF"/>
    <w:rsid w:val="60493051"/>
    <w:rsid w:val="605CC9BA"/>
    <w:rsid w:val="60B0316D"/>
    <w:rsid w:val="60BC2608"/>
    <w:rsid w:val="60C1DB5E"/>
    <w:rsid w:val="60D6B986"/>
    <w:rsid w:val="60DEDD66"/>
    <w:rsid w:val="614A10F2"/>
    <w:rsid w:val="6236E752"/>
    <w:rsid w:val="624BF564"/>
    <w:rsid w:val="626A979E"/>
    <w:rsid w:val="6295BD13"/>
    <w:rsid w:val="629FD834"/>
    <w:rsid w:val="62D21AD2"/>
    <w:rsid w:val="6313C35F"/>
    <w:rsid w:val="63288550"/>
    <w:rsid w:val="6359E69A"/>
    <w:rsid w:val="638DB646"/>
    <w:rsid w:val="63AD80F9"/>
    <w:rsid w:val="63C56097"/>
    <w:rsid w:val="6478A014"/>
    <w:rsid w:val="6517F788"/>
    <w:rsid w:val="651EF313"/>
    <w:rsid w:val="6563A1BB"/>
    <w:rsid w:val="664DBF8E"/>
    <w:rsid w:val="665BF7D9"/>
    <w:rsid w:val="66BBD45E"/>
    <w:rsid w:val="66E30A4F"/>
    <w:rsid w:val="66E745BA"/>
    <w:rsid w:val="66EDFB53"/>
    <w:rsid w:val="677C898F"/>
    <w:rsid w:val="67B8BBC7"/>
    <w:rsid w:val="67FA58CE"/>
    <w:rsid w:val="68015E78"/>
    <w:rsid w:val="682F5E86"/>
    <w:rsid w:val="686DFACD"/>
    <w:rsid w:val="693C2A73"/>
    <w:rsid w:val="69911D33"/>
    <w:rsid w:val="699C14B4"/>
    <w:rsid w:val="699D9557"/>
    <w:rsid w:val="69A8B732"/>
    <w:rsid w:val="69B543B3"/>
    <w:rsid w:val="69C9C79C"/>
    <w:rsid w:val="69FC1ED8"/>
    <w:rsid w:val="6AD6CEFC"/>
    <w:rsid w:val="6AF2D972"/>
    <w:rsid w:val="6B19A3AF"/>
    <w:rsid w:val="6B49B3BD"/>
    <w:rsid w:val="6B6D488F"/>
    <w:rsid w:val="6B785018"/>
    <w:rsid w:val="6B9DDD74"/>
    <w:rsid w:val="6C0C007B"/>
    <w:rsid w:val="6C630F9A"/>
    <w:rsid w:val="6CC902B9"/>
    <w:rsid w:val="6CD6B54D"/>
    <w:rsid w:val="6D5625A9"/>
    <w:rsid w:val="6D6B8381"/>
    <w:rsid w:val="6D78FC38"/>
    <w:rsid w:val="6DA01EDA"/>
    <w:rsid w:val="6DC99F7D"/>
    <w:rsid w:val="6E08FBA0"/>
    <w:rsid w:val="6E856ECD"/>
    <w:rsid w:val="6F018468"/>
    <w:rsid w:val="6F4C6E4B"/>
    <w:rsid w:val="6F5503FB"/>
    <w:rsid w:val="6FB1EEAD"/>
    <w:rsid w:val="6FE1F3FD"/>
    <w:rsid w:val="6FE4BE8D"/>
    <w:rsid w:val="7008AD1B"/>
    <w:rsid w:val="70276D90"/>
    <w:rsid w:val="70832A79"/>
    <w:rsid w:val="716D3C0E"/>
    <w:rsid w:val="7197CDC3"/>
    <w:rsid w:val="71ECE0D3"/>
    <w:rsid w:val="71FDCF43"/>
    <w:rsid w:val="726E9F39"/>
    <w:rsid w:val="728539B3"/>
    <w:rsid w:val="728936CF"/>
    <w:rsid w:val="731E83DE"/>
    <w:rsid w:val="7389223E"/>
    <w:rsid w:val="74153B84"/>
    <w:rsid w:val="741D15EB"/>
    <w:rsid w:val="747089A7"/>
    <w:rsid w:val="7479855A"/>
    <w:rsid w:val="7488C961"/>
    <w:rsid w:val="74B27BEC"/>
    <w:rsid w:val="74BDB097"/>
    <w:rsid w:val="74DC6824"/>
    <w:rsid w:val="74F64042"/>
    <w:rsid w:val="757C51C9"/>
    <w:rsid w:val="75B07C68"/>
    <w:rsid w:val="75C435B5"/>
    <w:rsid w:val="76BB2F10"/>
    <w:rsid w:val="76C18560"/>
    <w:rsid w:val="77250FF3"/>
    <w:rsid w:val="778A0F2B"/>
    <w:rsid w:val="77FB09BA"/>
    <w:rsid w:val="7840D325"/>
    <w:rsid w:val="787EE0C2"/>
    <w:rsid w:val="78901A44"/>
    <w:rsid w:val="78DA54C3"/>
    <w:rsid w:val="78ED44F1"/>
    <w:rsid w:val="7993519B"/>
    <w:rsid w:val="79FBADCD"/>
    <w:rsid w:val="7A2050B4"/>
    <w:rsid w:val="7A217123"/>
    <w:rsid w:val="7A475598"/>
    <w:rsid w:val="7A68EBDE"/>
    <w:rsid w:val="7AD21817"/>
    <w:rsid w:val="7BF8E1E8"/>
    <w:rsid w:val="7C266922"/>
    <w:rsid w:val="7C4CF386"/>
    <w:rsid w:val="7C5C5FB6"/>
    <w:rsid w:val="7CB9D7A2"/>
    <w:rsid w:val="7D006805"/>
    <w:rsid w:val="7D03401F"/>
    <w:rsid w:val="7D05BDBF"/>
    <w:rsid w:val="7D4D3A74"/>
    <w:rsid w:val="7D5BB2EE"/>
    <w:rsid w:val="7E701314"/>
    <w:rsid w:val="7E749DCB"/>
    <w:rsid w:val="7E8C94A0"/>
    <w:rsid w:val="7F1F1479"/>
    <w:rsid w:val="7F8AC37A"/>
    <w:rsid w:val="7FA1DD15"/>
    <w:rsid w:val="7FBF52CC"/>
    <w:rsid w:val="7FC2254E"/>
    <w:rsid w:val="7FD0F1E3"/>
    <w:rsid w:val="7FED7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656C"/>
  <w15:docId w15:val="{A77A9C9D-4BCA-481B-832D-E7B30B3B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n-AU" w:eastAsia="en-AU" w:bidi="en-AU"/>
    </w:rPr>
  </w:style>
  <w:style w:type="paragraph" w:styleId="Heading1">
    <w:name w:val="heading 1"/>
    <w:basedOn w:val="Normal"/>
    <w:uiPriority w:val="1"/>
    <w:qFormat/>
    <w:rsid w:val="0044318A"/>
    <w:pPr>
      <w:spacing w:before="160"/>
      <w:outlineLvl w:val="0"/>
    </w:pPr>
    <w:rPr>
      <w:b/>
      <w:bCs/>
      <w:sz w:val="32"/>
      <w:szCs w:val="28"/>
    </w:rPr>
  </w:style>
  <w:style w:type="paragraph" w:styleId="Heading2">
    <w:name w:val="heading 2"/>
    <w:basedOn w:val="Heading1"/>
    <w:uiPriority w:val="1"/>
    <w:qFormat/>
    <w:rsid w:val="00593E83"/>
    <w:pPr>
      <w:numPr>
        <w:ilvl w:val="1"/>
        <w:numId w:val="21"/>
      </w:numPr>
      <w:outlineLvl w:val="1"/>
    </w:pPr>
    <w:rPr>
      <w:sz w:val="28"/>
      <w:szCs w:val="24"/>
    </w:rPr>
  </w:style>
  <w:style w:type="paragraph" w:styleId="Heading3">
    <w:name w:val="heading 3"/>
    <w:basedOn w:val="Normal"/>
    <w:uiPriority w:val="1"/>
    <w:qFormat/>
    <w:pPr>
      <w:ind w:left="261" w:right="236"/>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7745"/>
    <w:rPr>
      <w:color w:val="0563C1"/>
      <w:u w:val="single"/>
    </w:rPr>
  </w:style>
  <w:style w:type="paragraph" w:styleId="BalloonText">
    <w:name w:val="Balloon Text"/>
    <w:basedOn w:val="Normal"/>
    <w:link w:val="BalloonTextChar"/>
    <w:uiPriority w:val="99"/>
    <w:semiHidden/>
    <w:unhideWhenUsed/>
    <w:rsid w:val="00610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FA"/>
    <w:rPr>
      <w:rFonts w:ascii="Segoe UI" w:eastAsia="Trebuchet MS" w:hAnsi="Segoe UI" w:cs="Segoe UI"/>
      <w:sz w:val="18"/>
      <w:szCs w:val="18"/>
      <w:lang w:val="en-AU" w:eastAsia="en-AU" w:bidi="en-AU"/>
    </w:rPr>
  </w:style>
  <w:style w:type="paragraph" w:customStyle="1" w:styleId="Default">
    <w:name w:val="Default"/>
    <w:rsid w:val="00417BCE"/>
    <w:pPr>
      <w:widowControl/>
      <w:adjustRightInd w:val="0"/>
    </w:pPr>
    <w:rPr>
      <w:rFonts w:ascii="Courier New" w:hAnsi="Courier New" w:cs="Courier New"/>
      <w:color w:val="000000"/>
      <w:sz w:val="24"/>
      <w:szCs w:val="24"/>
      <w:lang w:val="en-AU"/>
    </w:rPr>
  </w:style>
  <w:style w:type="character" w:styleId="CommentReference">
    <w:name w:val="annotation reference"/>
    <w:basedOn w:val="DefaultParagraphFont"/>
    <w:uiPriority w:val="99"/>
    <w:semiHidden/>
    <w:unhideWhenUsed/>
    <w:rsid w:val="00504F2F"/>
    <w:rPr>
      <w:sz w:val="16"/>
      <w:szCs w:val="16"/>
    </w:rPr>
  </w:style>
  <w:style w:type="paragraph" w:styleId="CommentText">
    <w:name w:val="annotation text"/>
    <w:basedOn w:val="Normal"/>
    <w:link w:val="CommentTextChar"/>
    <w:uiPriority w:val="99"/>
    <w:unhideWhenUsed/>
    <w:rsid w:val="00504F2F"/>
    <w:rPr>
      <w:sz w:val="20"/>
      <w:szCs w:val="20"/>
    </w:rPr>
  </w:style>
  <w:style w:type="character" w:customStyle="1" w:styleId="CommentTextChar">
    <w:name w:val="Comment Text Char"/>
    <w:basedOn w:val="DefaultParagraphFont"/>
    <w:link w:val="CommentText"/>
    <w:uiPriority w:val="99"/>
    <w:rsid w:val="00504F2F"/>
    <w:rPr>
      <w:rFonts w:ascii="Trebuchet MS" w:eastAsia="Trebuchet MS" w:hAnsi="Trebuchet MS" w:cs="Trebuchet MS"/>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504F2F"/>
    <w:rPr>
      <w:b/>
      <w:bCs/>
    </w:rPr>
  </w:style>
  <w:style w:type="character" w:customStyle="1" w:styleId="CommentSubjectChar">
    <w:name w:val="Comment Subject Char"/>
    <w:basedOn w:val="CommentTextChar"/>
    <w:link w:val="CommentSubject"/>
    <w:uiPriority w:val="99"/>
    <w:semiHidden/>
    <w:rsid w:val="00504F2F"/>
    <w:rPr>
      <w:rFonts w:ascii="Trebuchet MS" w:eastAsia="Trebuchet MS" w:hAnsi="Trebuchet MS" w:cs="Trebuchet MS"/>
      <w:b/>
      <w:bCs/>
      <w:sz w:val="20"/>
      <w:szCs w:val="20"/>
      <w:lang w:val="en-AU" w:eastAsia="en-AU" w:bidi="en-AU"/>
    </w:rPr>
  </w:style>
  <w:style w:type="character" w:styleId="UnresolvedMention">
    <w:name w:val="Unresolved Mention"/>
    <w:basedOn w:val="DefaultParagraphFont"/>
    <w:uiPriority w:val="99"/>
    <w:semiHidden/>
    <w:unhideWhenUsed/>
    <w:rsid w:val="007E756B"/>
    <w:rPr>
      <w:color w:val="605E5C"/>
      <w:shd w:val="clear" w:color="auto" w:fill="E1DFDD"/>
    </w:rPr>
  </w:style>
  <w:style w:type="character" w:styleId="FollowedHyperlink">
    <w:name w:val="FollowedHyperlink"/>
    <w:basedOn w:val="DefaultParagraphFont"/>
    <w:uiPriority w:val="99"/>
    <w:semiHidden/>
    <w:unhideWhenUsed/>
    <w:rsid w:val="00500D8E"/>
    <w:rPr>
      <w:color w:val="800080" w:themeColor="followedHyperlink"/>
      <w:u w:val="single"/>
    </w:rPr>
  </w:style>
  <w:style w:type="paragraph" w:customStyle="1" w:styleId="paragraph">
    <w:name w:val="paragraph"/>
    <w:basedOn w:val="Normal"/>
    <w:rsid w:val="0095172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51721"/>
  </w:style>
  <w:style w:type="character" w:customStyle="1" w:styleId="eop">
    <w:name w:val="eop"/>
    <w:basedOn w:val="DefaultParagraphFont"/>
    <w:rsid w:val="00951721"/>
  </w:style>
  <w:style w:type="character" w:customStyle="1" w:styleId="BodyTextChar">
    <w:name w:val="Body Text Char"/>
    <w:basedOn w:val="DefaultParagraphFont"/>
    <w:link w:val="BodyText"/>
    <w:uiPriority w:val="1"/>
    <w:rsid w:val="006E79E1"/>
    <w:rPr>
      <w:rFonts w:ascii="Trebuchet MS" w:eastAsia="Trebuchet MS" w:hAnsi="Trebuchet MS" w:cs="Trebuchet MS"/>
      <w:sz w:val="20"/>
      <w:szCs w:val="20"/>
      <w:lang w:val="en-AU" w:eastAsia="en-AU" w:bidi="en-AU"/>
    </w:rPr>
  </w:style>
  <w:style w:type="paragraph" w:styleId="Title">
    <w:name w:val="Title"/>
    <w:basedOn w:val="Normal"/>
    <w:next w:val="Normal"/>
    <w:link w:val="TitleChar"/>
    <w:uiPriority w:val="10"/>
    <w:qFormat/>
    <w:rsid w:val="00437EA8"/>
    <w:pPr>
      <w:widowControl/>
      <w:autoSpaceDE/>
      <w:autoSpaceDN/>
      <w:spacing w:line="259" w:lineRule="auto"/>
      <w:contextualSpacing/>
    </w:pPr>
    <w:rPr>
      <w:b/>
      <w:bCs/>
      <w:sz w:val="52"/>
      <w:szCs w:val="52"/>
      <w:lang w:eastAsia="en-US" w:bidi="ar-SA"/>
    </w:rPr>
  </w:style>
  <w:style w:type="character" w:customStyle="1" w:styleId="TitleChar">
    <w:name w:val="Title Char"/>
    <w:basedOn w:val="DefaultParagraphFont"/>
    <w:link w:val="Title"/>
    <w:uiPriority w:val="10"/>
    <w:rsid w:val="00437EA8"/>
    <w:rPr>
      <w:rFonts w:ascii="Trebuchet MS" w:eastAsia="Trebuchet MS" w:hAnsi="Trebuchet MS" w:cs="Trebuchet MS"/>
      <w:b/>
      <w:bCs/>
      <w:sz w:val="52"/>
      <w:szCs w:val="52"/>
      <w:lang w:val="en-AU"/>
    </w:rPr>
  </w:style>
  <w:style w:type="table" w:styleId="TableGrid">
    <w:name w:val="Table Grid"/>
    <w:basedOn w:val="TableNormal"/>
    <w:uiPriority w:val="39"/>
    <w:rsid w:val="0043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C8F"/>
    <w:pPr>
      <w:widowControl/>
      <w:autoSpaceDE/>
      <w:autoSpaceDN/>
    </w:pPr>
    <w:rPr>
      <w:rFonts w:ascii="Trebuchet MS" w:eastAsia="Trebuchet MS" w:hAnsi="Trebuchet MS" w:cs="Trebuchet MS"/>
      <w:lang w:val="en-AU" w:eastAsia="en-AU" w:bidi="en-AU"/>
    </w:rPr>
  </w:style>
  <w:style w:type="paragraph" w:customStyle="1" w:styleId="SAGuidelinesSub-heading2">
    <w:name w:val="SA Guidelines Sub-heading 2"/>
    <w:basedOn w:val="ListParagraph"/>
    <w:qFormat/>
    <w:rsid w:val="00593E83"/>
    <w:pPr>
      <w:widowControl/>
      <w:autoSpaceDE/>
      <w:autoSpaceDN/>
      <w:ind w:left="0" w:firstLine="0"/>
      <w:contextualSpacing/>
    </w:pPr>
    <w:rPr>
      <w:rFonts w:eastAsiaTheme="minorHAnsi" w:cstheme="minorBidi"/>
      <w:b/>
      <w:bCs/>
      <w:sz w:val="28"/>
      <w:szCs w:val="24"/>
      <w:lang w:val="en-US" w:eastAsia="en-US" w:bidi="ar-SA"/>
    </w:rPr>
  </w:style>
  <w:style w:type="paragraph" w:customStyle="1" w:styleId="SAGuidelinesBody-Bulletpoints">
    <w:name w:val="SA Guidelines Body - Bullet points"/>
    <w:basedOn w:val="BodyText"/>
    <w:qFormat/>
    <w:rsid w:val="00E672EA"/>
    <w:pPr>
      <w:numPr>
        <w:numId w:val="24"/>
      </w:numPr>
      <w:spacing w:after="120"/>
    </w:pPr>
    <w:rPr>
      <w:sz w:val="24"/>
      <w:szCs w:val="24"/>
      <w:lang w:val="en-US" w:eastAsia="en-US" w:bidi="ar-SA"/>
    </w:rPr>
  </w:style>
  <w:style w:type="paragraph" w:customStyle="1" w:styleId="SAGuidelinesBody">
    <w:name w:val="SA Guidelines Body"/>
    <w:basedOn w:val="Normal"/>
    <w:qFormat/>
    <w:rsid w:val="00315D17"/>
    <w:pPr>
      <w:widowControl/>
      <w:numPr>
        <w:numId w:val="26"/>
      </w:numPr>
      <w:autoSpaceDE/>
      <w:autoSpaceDN/>
      <w:contextualSpacing/>
    </w:pPr>
    <w:rPr>
      <w:rFonts w:eastAsiaTheme="minorHAnsi" w:cstheme="minorBidi"/>
      <w:sz w:val="24"/>
      <w:szCs w:val="18"/>
      <w:lang w:val="en-US" w:eastAsia="en-US" w:bidi="ar-SA"/>
    </w:rPr>
  </w:style>
  <w:style w:type="paragraph" w:styleId="TOCHeading">
    <w:name w:val="TOC Heading"/>
    <w:basedOn w:val="Heading1"/>
    <w:next w:val="Normal"/>
    <w:uiPriority w:val="39"/>
    <w:unhideWhenUsed/>
    <w:qFormat/>
    <w:rsid w:val="00642D41"/>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Cs w:val="32"/>
      <w:lang w:val="en-US" w:eastAsia="en-US" w:bidi="ar-SA"/>
    </w:rPr>
  </w:style>
  <w:style w:type="paragraph" w:styleId="TOC1">
    <w:name w:val="toc 1"/>
    <w:basedOn w:val="Normal"/>
    <w:next w:val="Normal"/>
    <w:autoRedefine/>
    <w:uiPriority w:val="39"/>
    <w:unhideWhenUsed/>
    <w:rsid w:val="00642D41"/>
    <w:pPr>
      <w:spacing w:after="100"/>
    </w:pPr>
  </w:style>
  <w:style w:type="paragraph" w:styleId="TOC2">
    <w:name w:val="toc 2"/>
    <w:basedOn w:val="Normal"/>
    <w:next w:val="Normal"/>
    <w:autoRedefine/>
    <w:uiPriority w:val="39"/>
    <w:unhideWhenUsed/>
    <w:rsid w:val="00642D41"/>
    <w:pPr>
      <w:spacing w:after="100"/>
      <w:ind w:left="220"/>
    </w:pPr>
  </w:style>
  <w:style w:type="paragraph" w:customStyle="1" w:styleId="SAGuidelinesSub-heading1">
    <w:name w:val="SA Guidelines Sub-heading 1"/>
    <w:basedOn w:val="ListParagraph"/>
    <w:autoRedefine/>
    <w:qFormat/>
    <w:rsid w:val="00AF1891"/>
    <w:pPr>
      <w:widowControl/>
      <w:numPr>
        <w:numId w:val="30"/>
      </w:numPr>
      <w:autoSpaceDE/>
      <w:autoSpaceDN/>
      <w:contextualSpacing/>
    </w:pPr>
    <w:rPr>
      <w:rFonts w:eastAsiaTheme="minorHAnsi" w:cstheme="minorBidi"/>
      <w:b/>
      <w:bCs/>
      <w:sz w:val="32"/>
      <w:szCs w:val="32"/>
      <w:lang w:val="en-US" w:eastAsia="en-US" w:bidi="ar-SA"/>
    </w:rPr>
  </w:style>
  <w:style w:type="paragraph" w:styleId="Header">
    <w:name w:val="header"/>
    <w:basedOn w:val="Normal"/>
    <w:link w:val="HeaderChar"/>
    <w:uiPriority w:val="99"/>
    <w:unhideWhenUsed/>
    <w:rsid w:val="001B4D4E"/>
    <w:pPr>
      <w:tabs>
        <w:tab w:val="center" w:pos="4513"/>
        <w:tab w:val="right" w:pos="9026"/>
      </w:tabs>
    </w:pPr>
  </w:style>
  <w:style w:type="character" w:customStyle="1" w:styleId="HeaderChar">
    <w:name w:val="Header Char"/>
    <w:basedOn w:val="DefaultParagraphFont"/>
    <w:link w:val="Header"/>
    <w:uiPriority w:val="99"/>
    <w:rsid w:val="001B4D4E"/>
    <w:rPr>
      <w:rFonts w:ascii="Trebuchet MS" w:eastAsia="Trebuchet MS" w:hAnsi="Trebuchet MS" w:cs="Trebuchet MS"/>
      <w:lang w:val="en-AU" w:eastAsia="en-AU" w:bidi="en-AU"/>
    </w:rPr>
  </w:style>
  <w:style w:type="paragraph" w:styleId="Footer">
    <w:name w:val="footer"/>
    <w:basedOn w:val="Normal"/>
    <w:link w:val="FooterChar"/>
    <w:uiPriority w:val="99"/>
    <w:unhideWhenUsed/>
    <w:rsid w:val="001B4D4E"/>
    <w:pPr>
      <w:tabs>
        <w:tab w:val="center" w:pos="4513"/>
        <w:tab w:val="right" w:pos="9026"/>
      </w:tabs>
    </w:pPr>
  </w:style>
  <w:style w:type="character" w:customStyle="1" w:styleId="FooterChar">
    <w:name w:val="Footer Char"/>
    <w:basedOn w:val="DefaultParagraphFont"/>
    <w:link w:val="Footer"/>
    <w:uiPriority w:val="99"/>
    <w:rsid w:val="001B4D4E"/>
    <w:rPr>
      <w:rFonts w:ascii="Trebuchet MS" w:eastAsia="Trebuchet MS" w:hAnsi="Trebuchet MS" w:cs="Trebuchet MS"/>
      <w:lang w:val="en-AU" w:eastAsia="en-AU" w:bidi="en-AU"/>
    </w:rPr>
  </w:style>
  <w:style w:type="paragraph" w:styleId="NoSpacing">
    <w:name w:val="No Spacing"/>
    <w:link w:val="NoSpacingChar"/>
    <w:uiPriority w:val="1"/>
    <w:qFormat/>
    <w:rsid w:val="000C06A0"/>
    <w:pPr>
      <w:widowControl/>
      <w:autoSpaceDE/>
      <w:autoSpaceDN/>
    </w:pPr>
    <w:rPr>
      <w:rFonts w:eastAsiaTheme="minorEastAsia"/>
    </w:rPr>
  </w:style>
  <w:style w:type="character" w:customStyle="1" w:styleId="NoSpacingChar">
    <w:name w:val="No Spacing Char"/>
    <w:basedOn w:val="DefaultParagraphFont"/>
    <w:link w:val="NoSpacing"/>
    <w:uiPriority w:val="1"/>
    <w:rsid w:val="000C06A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2617">
      <w:bodyDiv w:val="1"/>
      <w:marLeft w:val="0"/>
      <w:marRight w:val="0"/>
      <w:marTop w:val="0"/>
      <w:marBottom w:val="0"/>
      <w:divBdr>
        <w:top w:val="none" w:sz="0" w:space="0" w:color="auto"/>
        <w:left w:val="none" w:sz="0" w:space="0" w:color="auto"/>
        <w:bottom w:val="none" w:sz="0" w:space="0" w:color="auto"/>
        <w:right w:val="none" w:sz="0" w:space="0" w:color="auto"/>
      </w:divBdr>
    </w:div>
    <w:div w:id="208802073">
      <w:bodyDiv w:val="1"/>
      <w:marLeft w:val="0"/>
      <w:marRight w:val="0"/>
      <w:marTop w:val="0"/>
      <w:marBottom w:val="0"/>
      <w:divBdr>
        <w:top w:val="none" w:sz="0" w:space="0" w:color="auto"/>
        <w:left w:val="none" w:sz="0" w:space="0" w:color="auto"/>
        <w:bottom w:val="none" w:sz="0" w:space="0" w:color="auto"/>
        <w:right w:val="none" w:sz="0" w:space="0" w:color="auto"/>
      </w:divBdr>
    </w:div>
    <w:div w:id="865102064">
      <w:bodyDiv w:val="1"/>
      <w:marLeft w:val="0"/>
      <w:marRight w:val="0"/>
      <w:marTop w:val="0"/>
      <w:marBottom w:val="0"/>
      <w:divBdr>
        <w:top w:val="none" w:sz="0" w:space="0" w:color="auto"/>
        <w:left w:val="none" w:sz="0" w:space="0" w:color="auto"/>
        <w:bottom w:val="none" w:sz="0" w:space="0" w:color="auto"/>
        <w:right w:val="none" w:sz="0" w:space="0" w:color="auto"/>
      </w:divBdr>
    </w:div>
    <w:div w:id="906719647">
      <w:bodyDiv w:val="1"/>
      <w:marLeft w:val="0"/>
      <w:marRight w:val="0"/>
      <w:marTop w:val="0"/>
      <w:marBottom w:val="0"/>
      <w:divBdr>
        <w:top w:val="none" w:sz="0" w:space="0" w:color="auto"/>
        <w:left w:val="none" w:sz="0" w:space="0" w:color="auto"/>
        <w:bottom w:val="none" w:sz="0" w:space="0" w:color="auto"/>
        <w:right w:val="none" w:sz="0" w:space="0" w:color="auto"/>
      </w:divBdr>
    </w:div>
    <w:div w:id="1168714957">
      <w:bodyDiv w:val="1"/>
      <w:marLeft w:val="0"/>
      <w:marRight w:val="0"/>
      <w:marTop w:val="0"/>
      <w:marBottom w:val="0"/>
      <w:divBdr>
        <w:top w:val="none" w:sz="0" w:space="0" w:color="auto"/>
        <w:left w:val="none" w:sz="0" w:space="0" w:color="auto"/>
        <w:bottom w:val="none" w:sz="0" w:space="0" w:color="auto"/>
        <w:right w:val="none" w:sz="0" w:space="0" w:color="auto"/>
      </w:divBdr>
      <w:divsChild>
        <w:div w:id="870190394">
          <w:marLeft w:val="0"/>
          <w:marRight w:val="0"/>
          <w:marTop w:val="0"/>
          <w:marBottom w:val="0"/>
          <w:divBdr>
            <w:top w:val="none" w:sz="0" w:space="0" w:color="auto"/>
            <w:left w:val="none" w:sz="0" w:space="0" w:color="auto"/>
            <w:bottom w:val="none" w:sz="0" w:space="0" w:color="auto"/>
            <w:right w:val="none" w:sz="0" w:space="0" w:color="auto"/>
          </w:divBdr>
          <w:divsChild>
            <w:div w:id="636302828">
              <w:marLeft w:val="0"/>
              <w:marRight w:val="0"/>
              <w:marTop w:val="0"/>
              <w:marBottom w:val="0"/>
              <w:divBdr>
                <w:top w:val="none" w:sz="0" w:space="0" w:color="auto"/>
                <w:left w:val="none" w:sz="0" w:space="0" w:color="auto"/>
                <w:bottom w:val="none" w:sz="0" w:space="0" w:color="auto"/>
                <w:right w:val="none" w:sz="0" w:space="0" w:color="auto"/>
              </w:divBdr>
            </w:div>
          </w:divsChild>
        </w:div>
        <w:div w:id="1768691974">
          <w:marLeft w:val="0"/>
          <w:marRight w:val="0"/>
          <w:marTop w:val="0"/>
          <w:marBottom w:val="0"/>
          <w:divBdr>
            <w:top w:val="none" w:sz="0" w:space="0" w:color="auto"/>
            <w:left w:val="none" w:sz="0" w:space="0" w:color="auto"/>
            <w:bottom w:val="none" w:sz="0" w:space="0" w:color="auto"/>
            <w:right w:val="none" w:sz="0" w:space="0" w:color="auto"/>
          </w:divBdr>
          <w:divsChild>
            <w:div w:id="13461814">
              <w:marLeft w:val="0"/>
              <w:marRight w:val="0"/>
              <w:marTop w:val="0"/>
              <w:marBottom w:val="0"/>
              <w:divBdr>
                <w:top w:val="none" w:sz="0" w:space="0" w:color="auto"/>
                <w:left w:val="none" w:sz="0" w:space="0" w:color="auto"/>
                <w:bottom w:val="none" w:sz="0" w:space="0" w:color="auto"/>
                <w:right w:val="none" w:sz="0" w:space="0" w:color="auto"/>
              </w:divBdr>
            </w:div>
          </w:divsChild>
        </w:div>
        <w:div w:id="1071736178">
          <w:marLeft w:val="0"/>
          <w:marRight w:val="0"/>
          <w:marTop w:val="0"/>
          <w:marBottom w:val="0"/>
          <w:divBdr>
            <w:top w:val="none" w:sz="0" w:space="0" w:color="auto"/>
            <w:left w:val="none" w:sz="0" w:space="0" w:color="auto"/>
            <w:bottom w:val="none" w:sz="0" w:space="0" w:color="auto"/>
            <w:right w:val="none" w:sz="0" w:space="0" w:color="auto"/>
          </w:divBdr>
          <w:divsChild>
            <w:div w:id="216012730">
              <w:marLeft w:val="0"/>
              <w:marRight w:val="0"/>
              <w:marTop w:val="0"/>
              <w:marBottom w:val="0"/>
              <w:divBdr>
                <w:top w:val="none" w:sz="0" w:space="0" w:color="auto"/>
                <w:left w:val="none" w:sz="0" w:space="0" w:color="auto"/>
                <w:bottom w:val="none" w:sz="0" w:space="0" w:color="auto"/>
                <w:right w:val="none" w:sz="0" w:space="0" w:color="auto"/>
              </w:divBdr>
            </w:div>
          </w:divsChild>
        </w:div>
        <w:div w:id="1221818275">
          <w:marLeft w:val="0"/>
          <w:marRight w:val="0"/>
          <w:marTop w:val="0"/>
          <w:marBottom w:val="0"/>
          <w:divBdr>
            <w:top w:val="none" w:sz="0" w:space="0" w:color="auto"/>
            <w:left w:val="none" w:sz="0" w:space="0" w:color="auto"/>
            <w:bottom w:val="none" w:sz="0" w:space="0" w:color="auto"/>
            <w:right w:val="none" w:sz="0" w:space="0" w:color="auto"/>
          </w:divBdr>
          <w:divsChild>
            <w:div w:id="15442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3587">
      <w:bodyDiv w:val="1"/>
      <w:marLeft w:val="0"/>
      <w:marRight w:val="0"/>
      <w:marTop w:val="0"/>
      <w:marBottom w:val="0"/>
      <w:divBdr>
        <w:top w:val="none" w:sz="0" w:space="0" w:color="auto"/>
        <w:left w:val="none" w:sz="0" w:space="0" w:color="auto"/>
        <w:bottom w:val="none" w:sz="0" w:space="0" w:color="auto"/>
        <w:right w:val="none" w:sz="0" w:space="0" w:color="auto"/>
      </w:divBdr>
    </w:div>
    <w:div w:id="2006394288">
      <w:bodyDiv w:val="1"/>
      <w:marLeft w:val="0"/>
      <w:marRight w:val="0"/>
      <w:marTop w:val="0"/>
      <w:marBottom w:val="0"/>
      <w:divBdr>
        <w:top w:val="none" w:sz="0" w:space="0" w:color="auto"/>
        <w:left w:val="none" w:sz="0" w:space="0" w:color="auto"/>
        <w:bottom w:val="none" w:sz="0" w:space="0" w:color="auto"/>
        <w:right w:val="none" w:sz="0" w:space="0" w:color="auto"/>
      </w:divBdr>
    </w:div>
    <w:div w:id="208267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reenaustralia.gov.au/funding/business/Terms_of_trade.aspx" TargetMode="External"/><Relationship Id="rId18" Type="http://schemas.openxmlformats.org/officeDocument/2006/relationships/hyperlink" Target="https://www.screenaustralia.gov.au/screen-australia/about-us/doing-business-with-us/information-for-recipi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reenaustralia.gov.au/sa/about-us/corporate-documents/policies/privacy/privacy-noti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reenaustralia.gov.au/screen-australia/about-us/doing-business-with-us/information-for-applica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reenaustralia.gov.au/screen-australia/about-us/doing-business-with-us/terms-of-trade" TargetMode="External"/><Relationship Id="rId20" Type="http://schemas.openxmlformats.org/officeDocument/2006/relationships/hyperlink" Target="mailto:games@screenaustrali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creenaustralia.gov.au/screen-australia/about-us/doing-business-with-us/terms-of-trad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screenaustraliafunding.smartygrant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mes@screenaustralia.gov.au" TargetMode="External"/><Relationship Id="rId22" Type="http://schemas.openxmlformats.org/officeDocument/2006/relationships/hyperlink" Target="https://www.screenaustralia.gov.au/about-us/corporate-documents/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C9A82519A614CBA79B5B86AD5262E" ma:contentTypeVersion="14" ma:contentTypeDescription="Create a new document." ma:contentTypeScope="" ma:versionID="4a126c40be2bf8d62992426ef5111e6c">
  <xsd:schema xmlns:xsd="http://www.w3.org/2001/XMLSchema" xmlns:xs="http://www.w3.org/2001/XMLSchema" xmlns:p="http://schemas.microsoft.com/office/2006/metadata/properties" xmlns:ns2="220d492c-94d0-49fc-b654-03adfc4fa797" xmlns:ns3="6346be24-bfd1-4819-bd06-da4dfdf549b3" targetNamespace="http://schemas.microsoft.com/office/2006/metadata/properties" ma:root="true" ma:fieldsID="6aefa1bdb9e65775f5dc50b1815bd971" ns2:_="" ns3:_="">
    <xsd:import namespace="220d492c-94d0-49fc-b654-03adfc4fa797"/>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492c-94d0-49fc-b654-03adfc4fa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E7C9A82519A614CBA79B5B86AD5262E" ma:contentTypeVersion="16" ma:contentTypeDescription="Create a new document." ma:contentTypeScope="" ma:versionID="0f7c2648cb8467a16fbe396e61ac11cd">
  <xsd:schema xmlns:xsd="http://www.w3.org/2001/XMLSchema" xmlns:xs="http://www.w3.org/2001/XMLSchema" xmlns:p="http://schemas.microsoft.com/office/2006/metadata/properties" xmlns:ns2="220d492c-94d0-49fc-b654-03adfc4fa797" xmlns:ns3="6346be24-bfd1-4819-bd06-da4dfdf549b3" targetNamespace="http://schemas.microsoft.com/office/2006/metadata/properties" ma:root="true" ma:fieldsID="2e204bd95a2ff598e6ede7f3fc20d11c" ns2:_="" ns3:_="">
    <xsd:import namespace="220d492c-94d0-49fc-b654-03adfc4fa797"/>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492c-94d0-49fc-b654-03adfc4fa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0d492c-94d0-49fc-b654-03adfc4fa797">
      <Terms xmlns="http://schemas.microsoft.com/office/infopath/2007/PartnerControls"/>
    </lcf76f155ced4ddcb4097134ff3c332f>
    <TaxCatchAll xmlns="6346be24-bfd1-4819-bd06-da4dfdf549b3" xsi:nil="true"/>
  </documentManagement>
</p:properties>
</file>

<file path=customXml/itemProps1.xml><?xml version="1.0" encoding="utf-8"?>
<ds:datastoreItem xmlns:ds="http://schemas.openxmlformats.org/officeDocument/2006/customXml" ds:itemID="{1214C4A0-553A-4C77-8331-0BB1A5F95F51}">
  <ds:schemaRefs>
    <ds:schemaRef ds:uri="http://schemas.microsoft.com/sharepoint/v3/contenttype/forms"/>
  </ds:schemaRefs>
</ds:datastoreItem>
</file>

<file path=customXml/itemProps2.xml><?xml version="1.0" encoding="utf-8"?>
<ds:datastoreItem xmlns:ds="http://schemas.openxmlformats.org/officeDocument/2006/customXml" ds:itemID="{A8565CE2-EBF0-416E-B199-06E12B7E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492c-94d0-49fc-b654-03adfc4fa797"/>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9E26D-EEFC-432B-A9B0-A4EB01DB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492c-94d0-49fc-b654-03adfc4fa797"/>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FE958-D564-44E2-B14C-77D0877713A6}">
  <ds:schemaRefs>
    <ds:schemaRef ds:uri="http://schemas.openxmlformats.org/officeDocument/2006/bibliography"/>
  </ds:schemaRefs>
</ds:datastoreItem>
</file>

<file path=customXml/itemProps5.xml><?xml version="1.0" encoding="utf-8"?>
<ds:datastoreItem xmlns:ds="http://schemas.openxmlformats.org/officeDocument/2006/customXml" ds:itemID="{0823E01E-FA27-4ED9-9B2D-41AEAAE66E5E}">
  <ds:schemaRefs>
    <ds:schemaRef ds:uri="http://schemas.microsoft.com/office/2006/metadata/properties"/>
    <ds:schemaRef ds:uri="http://schemas.microsoft.com/office/infopath/2007/PartnerControls"/>
    <ds:schemaRef ds:uri="220d492c-94d0-49fc-b654-03adfc4fa797"/>
    <ds:schemaRef ds:uri="6346be24-bfd1-4819-bd06-da4dfdf549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1858</Words>
  <Characters>10592</Characters>
  <Application>Microsoft Office Word</Application>
  <DocSecurity>0</DocSecurity>
  <Lines>88</Lines>
  <Paragraphs>24</Paragraphs>
  <ScaleCrop>false</ScaleCrop>
  <Company>Screen Australia</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Avramidis</dc:creator>
  <cp:lastModifiedBy>Susie Cortez</cp:lastModifiedBy>
  <cp:revision>2</cp:revision>
  <dcterms:created xsi:type="dcterms:W3CDTF">2025-09-12T05:30:00Z</dcterms:created>
  <dcterms:modified xsi:type="dcterms:W3CDTF">2025-09-12T05:30:00Z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Acrobat PDFMaker 15 for Word</vt:lpwstr>
  </property>
  <property fmtid="{D5CDD505-2E9C-101B-9397-08002B2CF9AE}" pid="4" name="LastSaved">
    <vt:filetime>2019-07-16T00:00:00Z</vt:filetime>
  </property>
  <property fmtid="{D5CDD505-2E9C-101B-9397-08002B2CF9AE}" pid="5" name="ContentTypeId">
    <vt:lpwstr>0x0101000E7C9A82519A614CBA79B5B86AD5262E</vt:lpwstr>
  </property>
  <property fmtid="{D5CDD505-2E9C-101B-9397-08002B2CF9AE}" pid="6" name="MediaServiceImageTags">
    <vt:lpwstr/>
  </property>
</Properties>
</file>