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F1B3E" w14:textId="653A6EF5" w:rsidR="00D967FC" w:rsidRPr="003D77DF" w:rsidRDefault="00FB4429" w:rsidP="00D1678D">
      <w:pPr>
        <w:pStyle w:val="BodyText"/>
        <w:ind w:left="264"/>
      </w:pPr>
      <w:r w:rsidRPr="003D77DF">
        <w:rPr>
          <w:noProof/>
        </w:rPr>
        <w:drawing>
          <wp:inline distT="0" distB="0" distL="0" distR="0" wp14:anchorId="62D83529" wp14:editId="774A98D0">
            <wp:extent cx="3109569" cy="8858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114821" cy="887321"/>
                    </a:xfrm>
                    <a:prstGeom prst="rect">
                      <a:avLst/>
                    </a:prstGeom>
                  </pic:spPr>
                </pic:pic>
              </a:graphicData>
            </a:graphic>
          </wp:inline>
        </w:drawing>
      </w:r>
    </w:p>
    <w:p w14:paraId="5A24D59D" w14:textId="77777777" w:rsidR="00D967FC" w:rsidRPr="003D77DF" w:rsidRDefault="00D967FC" w:rsidP="00D1678D">
      <w:pPr>
        <w:pStyle w:val="BodyText"/>
        <w:ind w:left="0"/>
        <w:rPr>
          <w:sz w:val="10"/>
        </w:rPr>
      </w:pPr>
    </w:p>
    <w:p w14:paraId="57C5B3DA" w14:textId="77777777" w:rsidR="003807A0" w:rsidRDefault="003807A0">
      <w:pPr>
        <w:ind w:left="142"/>
        <w:rPr>
          <w:b/>
          <w:color w:val="A7A8A7"/>
          <w:sz w:val="48"/>
        </w:rPr>
      </w:pPr>
      <w:bookmarkStart w:id="0" w:name="Enterprise_Business:_Guidelines"/>
      <w:bookmarkEnd w:id="0"/>
    </w:p>
    <w:p w14:paraId="3BF4F65D" w14:textId="72971173" w:rsidR="003807A0" w:rsidRDefault="009504FF">
      <w:pPr>
        <w:ind w:left="142"/>
        <w:rPr>
          <w:b/>
          <w:sz w:val="48"/>
        </w:rPr>
      </w:pPr>
      <w:r w:rsidRPr="00635B36">
        <w:rPr>
          <w:b/>
          <w:sz w:val="48"/>
        </w:rPr>
        <w:t>SKILLS</w:t>
      </w:r>
      <w:r w:rsidR="007E18E4" w:rsidRPr="00635B36">
        <w:rPr>
          <w:b/>
          <w:sz w:val="48"/>
        </w:rPr>
        <w:t xml:space="preserve"> </w:t>
      </w:r>
      <w:r w:rsidR="00EA7A99" w:rsidRPr="003D77DF">
        <w:rPr>
          <w:b/>
          <w:sz w:val="48"/>
        </w:rPr>
        <w:t>DEVELOPMENT</w:t>
      </w:r>
      <w:r w:rsidR="00EA7A99" w:rsidRPr="00635B36">
        <w:rPr>
          <w:b/>
          <w:sz w:val="48"/>
        </w:rPr>
        <w:t xml:space="preserve"> </w:t>
      </w:r>
      <w:r w:rsidR="007E18E4" w:rsidRPr="00635B36">
        <w:rPr>
          <w:b/>
          <w:sz w:val="48"/>
        </w:rPr>
        <w:t>FUND</w:t>
      </w:r>
      <w:r w:rsidR="00FB4429" w:rsidRPr="00635B36">
        <w:rPr>
          <w:b/>
          <w:sz w:val="48"/>
        </w:rPr>
        <w:t xml:space="preserve">: </w:t>
      </w:r>
    </w:p>
    <w:p w14:paraId="1F5A81ED" w14:textId="28855E7E" w:rsidR="003807A0" w:rsidRDefault="00FB4429" w:rsidP="00B15E43">
      <w:pPr>
        <w:ind w:left="142"/>
      </w:pPr>
      <w:r w:rsidRPr="00635B36">
        <w:rPr>
          <w:b/>
          <w:sz w:val="48"/>
        </w:rPr>
        <w:t>Guidelines</w:t>
      </w:r>
      <w:bookmarkStart w:id="1" w:name="Issued_8_December_2022"/>
      <w:bookmarkEnd w:id="1"/>
    </w:p>
    <w:p w14:paraId="4D3E35F0" w14:textId="77777777" w:rsidR="003807A0" w:rsidRDefault="003807A0" w:rsidP="00B15E43">
      <w:pPr>
        <w:pStyle w:val="BodyText"/>
        <w:rPr>
          <w:b/>
          <w:bCs/>
          <w:sz w:val="22"/>
          <w:szCs w:val="22"/>
        </w:rPr>
      </w:pPr>
    </w:p>
    <w:p w14:paraId="531CF190" w14:textId="4637EE01" w:rsidR="003807A0" w:rsidRPr="00ED1A5B" w:rsidRDefault="003807A0">
      <w:pPr>
        <w:pStyle w:val="BodyText"/>
        <w:ind w:left="230"/>
        <w:rPr>
          <w:sz w:val="22"/>
        </w:rPr>
      </w:pPr>
      <w:r w:rsidRPr="00635B36">
        <w:rPr>
          <w:b/>
          <w:sz w:val="22"/>
        </w:rPr>
        <w:t xml:space="preserve">Issued </w:t>
      </w:r>
      <w:r w:rsidR="009E4B84" w:rsidRPr="00B15E43">
        <w:rPr>
          <w:sz w:val="22"/>
          <w:szCs w:val="22"/>
        </w:rPr>
        <w:t>27 April</w:t>
      </w:r>
      <w:r w:rsidRPr="00B15E43">
        <w:rPr>
          <w:sz w:val="22"/>
        </w:rPr>
        <w:t xml:space="preserve"> 2023</w:t>
      </w:r>
    </w:p>
    <w:p w14:paraId="0540E58A" w14:textId="1C6E0088" w:rsidR="003807A0" w:rsidRDefault="003807A0" w:rsidP="003807A0">
      <w:pPr>
        <w:pStyle w:val="BodyText"/>
        <w:ind w:left="230"/>
        <w:rPr>
          <w:sz w:val="22"/>
          <w:szCs w:val="22"/>
        </w:rPr>
      </w:pPr>
      <w:r w:rsidRPr="00ED1A5B">
        <w:rPr>
          <w:b/>
          <w:bCs/>
          <w:sz w:val="22"/>
          <w:szCs w:val="22"/>
        </w:rPr>
        <w:t xml:space="preserve">Updated </w:t>
      </w:r>
      <w:r w:rsidR="00D60825">
        <w:rPr>
          <w:sz w:val="22"/>
          <w:szCs w:val="22"/>
        </w:rPr>
        <w:t>9 August 2024</w:t>
      </w:r>
    </w:p>
    <w:p w14:paraId="7C65A0E4" w14:textId="2E601CFD" w:rsidR="003807A0" w:rsidRDefault="003807A0">
      <w:pPr>
        <w:pStyle w:val="BodyText"/>
        <w:ind w:left="0"/>
        <w:rPr>
          <w:sz w:val="22"/>
        </w:rPr>
      </w:pPr>
      <w:bookmarkStart w:id="2" w:name="Updated_22_December_2022"/>
      <w:bookmarkEnd w:id="2"/>
    </w:p>
    <w:p w14:paraId="2C4C9E7E" w14:textId="77777777" w:rsidR="0055790A" w:rsidRPr="00A27C90" w:rsidRDefault="0055790A" w:rsidP="003807A0">
      <w:pPr>
        <w:pStyle w:val="BodyText"/>
        <w:ind w:left="0"/>
        <w:rPr>
          <w:sz w:val="17"/>
        </w:rPr>
      </w:pPr>
    </w:p>
    <w:p w14:paraId="42634DB2" w14:textId="654FC519" w:rsidR="003807A0" w:rsidRPr="00A27C90" w:rsidRDefault="003C228D" w:rsidP="003807A0">
      <w:pPr>
        <w:pStyle w:val="Heading1"/>
      </w:pPr>
      <w:r>
        <w:t>Overview</w:t>
      </w:r>
    </w:p>
    <w:p w14:paraId="33E9CC3F" w14:textId="77777777" w:rsidR="00D967FC" w:rsidRPr="00A27C90" w:rsidRDefault="00D967FC">
      <w:pPr>
        <w:pStyle w:val="BodyText"/>
        <w:ind w:left="0"/>
        <w:rPr>
          <w:sz w:val="32"/>
        </w:rPr>
      </w:pPr>
    </w:p>
    <w:p w14:paraId="13EE5298" w14:textId="498BD137" w:rsidR="001B3064" w:rsidRDefault="00385205" w:rsidP="00635B36">
      <w:pPr>
        <w:ind w:left="105"/>
      </w:pPr>
      <w:r w:rsidRPr="003D77DF">
        <w:rPr>
          <w:b/>
          <w:bCs/>
          <w:szCs w:val="24"/>
        </w:rPr>
        <w:t>The</w:t>
      </w:r>
      <w:r w:rsidRPr="00635B36">
        <w:rPr>
          <w:b/>
        </w:rPr>
        <w:t xml:space="preserve"> </w:t>
      </w:r>
      <w:r w:rsidR="009504FF" w:rsidRPr="00635B36">
        <w:rPr>
          <w:b/>
        </w:rPr>
        <w:t>SKILLS</w:t>
      </w:r>
      <w:r w:rsidR="007E18E4" w:rsidRPr="00635B36">
        <w:rPr>
          <w:b/>
        </w:rPr>
        <w:t xml:space="preserve"> </w:t>
      </w:r>
      <w:r w:rsidR="00EA7A99" w:rsidRPr="003D77DF">
        <w:rPr>
          <w:b/>
          <w:bCs/>
          <w:szCs w:val="24"/>
        </w:rPr>
        <w:t>DEVELOPMENT</w:t>
      </w:r>
      <w:r w:rsidR="00EA7A99" w:rsidRPr="00635B36">
        <w:rPr>
          <w:b/>
        </w:rPr>
        <w:t xml:space="preserve"> </w:t>
      </w:r>
      <w:r w:rsidR="007E18E4" w:rsidRPr="00635B36">
        <w:rPr>
          <w:b/>
        </w:rPr>
        <w:t>FUND</w:t>
      </w:r>
      <w:r w:rsidR="007E18E4" w:rsidRPr="00635B36">
        <w:t xml:space="preserve"> </w:t>
      </w:r>
      <w:r w:rsidR="007E18E4" w:rsidRPr="003D77DF">
        <w:rPr>
          <w:szCs w:val="24"/>
        </w:rPr>
        <w:t>support</w:t>
      </w:r>
      <w:r w:rsidR="00004154" w:rsidRPr="003D77DF">
        <w:rPr>
          <w:szCs w:val="24"/>
        </w:rPr>
        <w:t>s</w:t>
      </w:r>
      <w:r w:rsidR="007E18E4" w:rsidRPr="00635B36">
        <w:t xml:space="preserve"> production companies</w:t>
      </w:r>
      <w:r w:rsidRPr="003D77DF">
        <w:rPr>
          <w:szCs w:val="24"/>
        </w:rPr>
        <w:t xml:space="preserve">, game development </w:t>
      </w:r>
      <w:r w:rsidR="00844313" w:rsidRPr="003D77DF">
        <w:rPr>
          <w:szCs w:val="24"/>
        </w:rPr>
        <w:t>studios</w:t>
      </w:r>
      <w:r w:rsidR="007E18E4" w:rsidRPr="00635B36">
        <w:t xml:space="preserve"> and screen businesses to provide skills development through structured work-based learning. </w:t>
      </w:r>
    </w:p>
    <w:p w14:paraId="04D18FAE" w14:textId="77777777" w:rsidR="001B3064" w:rsidRDefault="001B3064" w:rsidP="00635B36">
      <w:pPr>
        <w:ind w:left="105"/>
      </w:pPr>
    </w:p>
    <w:p w14:paraId="25869AA6" w14:textId="38E358C7" w:rsidR="008149B7" w:rsidRPr="00635B36" w:rsidRDefault="007E18E4" w:rsidP="00635B36">
      <w:pPr>
        <w:ind w:left="105"/>
      </w:pPr>
      <w:r w:rsidRPr="00635B36">
        <w:t>This involves</w:t>
      </w:r>
      <w:r w:rsidR="008149B7" w:rsidRPr="00635B36">
        <w:t>:</w:t>
      </w:r>
    </w:p>
    <w:p w14:paraId="389216FF" w14:textId="77777777" w:rsidR="002A5CD7" w:rsidRPr="00635B36" w:rsidRDefault="002A5CD7" w:rsidP="00635B36">
      <w:pPr>
        <w:ind w:left="105"/>
      </w:pPr>
    </w:p>
    <w:p w14:paraId="79F13DA0" w14:textId="7A76A487" w:rsidR="00386A72" w:rsidRPr="00635B36" w:rsidRDefault="007E18E4" w:rsidP="00635B36">
      <w:pPr>
        <w:pStyle w:val="ListParagraph"/>
        <w:numPr>
          <w:ilvl w:val="0"/>
          <w:numId w:val="13"/>
        </w:numPr>
      </w:pPr>
      <w:r w:rsidRPr="00635B36">
        <w:t>the development of a detailed Skills Development Plan that</w:t>
      </w:r>
      <w:r w:rsidR="00386A72" w:rsidRPr="003D77DF">
        <w:rPr>
          <w:szCs w:val="24"/>
        </w:rPr>
        <w:t>:</w:t>
      </w:r>
      <w:r w:rsidRPr="003D77DF">
        <w:rPr>
          <w:szCs w:val="24"/>
        </w:rPr>
        <w:t xml:space="preserve"> </w:t>
      </w:r>
    </w:p>
    <w:p w14:paraId="2B4D5F02" w14:textId="3C969701" w:rsidR="00D967FC" w:rsidRPr="003D77DF" w:rsidRDefault="007E18E4" w:rsidP="00386A72">
      <w:pPr>
        <w:pStyle w:val="ListParagraph"/>
        <w:numPr>
          <w:ilvl w:val="1"/>
          <w:numId w:val="13"/>
        </w:numPr>
        <w:rPr>
          <w:szCs w:val="24"/>
        </w:rPr>
      </w:pPr>
      <w:r w:rsidRPr="003D77DF">
        <w:rPr>
          <w:szCs w:val="24"/>
        </w:rPr>
        <w:t>addresses the key skills needs of</w:t>
      </w:r>
      <w:r w:rsidR="009504FF" w:rsidRPr="003D77DF">
        <w:rPr>
          <w:szCs w:val="24"/>
        </w:rPr>
        <w:t xml:space="preserve"> </w:t>
      </w:r>
      <w:r w:rsidR="009504FF" w:rsidRPr="003D77DF">
        <w:t>“below-the-line</w:t>
      </w:r>
      <w:r w:rsidR="00CA36AC">
        <w:t xml:space="preserve"> crew</w:t>
      </w:r>
      <w:r w:rsidR="009504FF" w:rsidRPr="003D77DF">
        <w:t>” (</w:t>
      </w:r>
      <w:r w:rsidR="00CA36AC" w:rsidRPr="003C32C0">
        <w:rPr>
          <w:b/>
          <w:bCs/>
        </w:rPr>
        <w:t>Crew</w:t>
      </w:r>
      <w:r w:rsidR="009504FF" w:rsidRPr="003D77DF">
        <w:t xml:space="preserve">) and </w:t>
      </w:r>
      <w:r w:rsidR="00CA36AC">
        <w:t>G</w:t>
      </w:r>
      <w:r w:rsidR="009504FF" w:rsidRPr="003D77DF">
        <w:t>amemakers on</w:t>
      </w:r>
      <w:r w:rsidRPr="003D77DF">
        <w:rPr>
          <w:szCs w:val="24"/>
        </w:rPr>
        <w:t xml:space="preserve"> a given production</w:t>
      </w:r>
      <w:r w:rsidR="001E17C1" w:rsidRPr="003D77DF">
        <w:rPr>
          <w:szCs w:val="24"/>
        </w:rPr>
        <w:t>/s</w:t>
      </w:r>
      <w:r w:rsidR="009504FF" w:rsidRPr="003D77DF">
        <w:rPr>
          <w:szCs w:val="24"/>
        </w:rPr>
        <w:t>, games project</w:t>
      </w:r>
      <w:r w:rsidRPr="003D77DF">
        <w:rPr>
          <w:szCs w:val="24"/>
        </w:rPr>
        <w:t xml:space="preserve"> or </w:t>
      </w:r>
      <w:r w:rsidR="00845669" w:rsidRPr="003D77DF">
        <w:rPr>
          <w:szCs w:val="24"/>
        </w:rPr>
        <w:t>more broadly</w:t>
      </w:r>
      <w:r w:rsidR="00F21C77">
        <w:rPr>
          <w:szCs w:val="24"/>
        </w:rPr>
        <w:t xml:space="preserve"> across</w:t>
      </w:r>
      <w:r w:rsidR="00845669" w:rsidRPr="003D77DF">
        <w:rPr>
          <w:szCs w:val="24"/>
        </w:rPr>
        <w:t xml:space="preserve"> </w:t>
      </w:r>
      <w:r w:rsidRPr="003D77DF">
        <w:rPr>
          <w:szCs w:val="24"/>
        </w:rPr>
        <w:t>the national screen sector</w:t>
      </w:r>
      <w:r w:rsidR="00386A72" w:rsidRPr="003D77DF">
        <w:rPr>
          <w:szCs w:val="24"/>
        </w:rPr>
        <w:t>; and</w:t>
      </w:r>
    </w:p>
    <w:p w14:paraId="1DE024BD" w14:textId="40166961" w:rsidR="00386A72" w:rsidRPr="003D77DF" w:rsidRDefault="003D77DF" w:rsidP="003D77DF">
      <w:pPr>
        <w:pStyle w:val="ListParagraph"/>
        <w:numPr>
          <w:ilvl w:val="1"/>
          <w:numId w:val="13"/>
        </w:numPr>
        <w:rPr>
          <w:szCs w:val="24"/>
        </w:rPr>
      </w:pPr>
      <w:r>
        <w:rPr>
          <w:szCs w:val="24"/>
        </w:rPr>
        <w:t>supports diversity, equity and inclusion</w:t>
      </w:r>
      <w:r w:rsidR="00906CAC">
        <w:rPr>
          <w:szCs w:val="24"/>
        </w:rPr>
        <w:t>;</w:t>
      </w:r>
    </w:p>
    <w:p w14:paraId="71CCD400" w14:textId="77777777" w:rsidR="0025348F" w:rsidRPr="003D77DF" w:rsidRDefault="0025348F" w:rsidP="00972A29">
      <w:pPr>
        <w:pStyle w:val="ListParagraph"/>
        <w:ind w:left="720"/>
        <w:rPr>
          <w:szCs w:val="24"/>
        </w:rPr>
      </w:pPr>
    </w:p>
    <w:p w14:paraId="1F91A2F2" w14:textId="36D57CFD" w:rsidR="00972A29" w:rsidRPr="003D77DF" w:rsidRDefault="0025348F" w:rsidP="00972A29">
      <w:pPr>
        <w:pStyle w:val="ListParagraph"/>
        <w:ind w:left="720"/>
        <w:rPr>
          <w:szCs w:val="24"/>
        </w:rPr>
      </w:pPr>
      <w:r w:rsidRPr="003D77DF">
        <w:rPr>
          <w:szCs w:val="24"/>
        </w:rPr>
        <w:t>AND</w:t>
      </w:r>
    </w:p>
    <w:p w14:paraId="1D73A9A0" w14:textId="77777777" w:rsidR="00972A29" w:rsidRPr="003D77DF" w:rsidRDefault="00972A29" w:rsidP="003D77DF">
      <w:pPr>
        <w:pStyle w:val="ListParagraph"/>
        <w:ind w:left="720"/>
        <w:rPr>
          <w:szCs w:val="24"/>
        </w:rPr>
      </w:pPr>
    </w:p>
    <w:p w14:paraId="54648ABF" w14:textId="661F41CF" w:rsidR="008149B7" w:rsidRPr="00635B36" w:rsidRDefault="00410E60" w:rsidP="00635B36">
      <w:pPr>
        <w:pStyle w:val="ListParagraph"/>
        <w:numPr>
          <w:ilvl w:val="0"/>
          <w:numId w:val="13"/>
        </w:numPr>
      </w:pPr>
      <w:r>
        <w:t>the</w:t>
      </w:r>
      <w:r w:rsidRPr="00635B36">
        <w:t xml:space="preserve"> </w:t>
      </w:r>
      <w:r w:rsidR="008149B7" w:rsidRPr="00635B36">
        <w:t>appoint</w:t>
      </w:r>
      <w:r>
        <w:t>ment of an</w:t>
      </w:r>
      <w:r w:rsidR="008149B7" w:rsidRPr="00635B36">
        <w:t xml:space="preserve"> individual</w:t>
      </w:r>
      <w:r w:rsidR="00E87F96" w:rsidRPr="00635B36">
        <w:t xml:space="preserve"> </w:t>
      </w:r>
      <w:r w:rsidR="00E87F96" w:rsidRPr="003D77DF">
        <w:rPr>
          <w:szCs w:val="24"/>
        </w:rPr>
        <w:t>from within the company</w:t>
      </w:r>
      <w:r w:rsidR="008149B7" w:rsidRPr="003D77DF">
        <w:rPr>
          <w:szCs w:val="24"/>
        </w:rPr>
        <w:t xml:space="preserve"> or </w:t>
      </w:r>
      <w:r w:rsidR="00004154" w:rsidRPr="003D77DF">
        <w:rPr>
          <w:szCs w:val="24"/>
        </w:rPr>
        <w:t>an</w:t>
      </w:r>
      <w:r w:rsidR="00004154" w:rsidRPr="00635B36">
        <w:t xml:space="preserve"> </w:t>
      </w:r>
      <w:r w:rsidR="008149B7" w:rsidRPr="00635B36">
        <w:t xml:space="preserve">external consultant in the role of Skills Development Officer to oversee the delivery and implementation of the </w:t>
      </w:r>
      <w:r w:rsidR="00B80CFD">
        <w:t xml:space="preserve">Skills Development </w:t>
      </w:r>
      <w:r w:rsidR="008149B7" w:rsidRPr="00635B36">
        <w:t>Plan.</w:t>
      </w:r>
    </w:p>
    <w:p w14:paraId="658874FF" w14:textId="3EFD54FF" w:rsidR="007E18E4" w:rsidRPr="00635B36" w:rsidRDefault="007E18E4" w:rsidP="00635B36">
      <w:pPr>
        <w:ind w:left="105"/>
      </w:pPr>
    </w:p>
    <w:p w14:paraId="6B49E48A" w14:textId="04F5A185" w:rsidR="00626D6B" w:rsidRPr="00635B36" w:rsidRDefault="00385205" w:rsidP="00635B36">
      <w:pPr>
        <w:ind w:left="105"/>
      </w:pPr>
      <w:r w:rsidRPr="003D77DF">
        <w:t>F</w:t>
      </w:r>
      <w:r w:rsidR="008149B7" w:rsidRPr="003D77DF">
        <w:t>unding</w:t>
      </w:r>
      <w:r w:rsidR="008149B7" w:rsidRPr="00635B36">
        <w:t xml:space="preserve"> of up to $80,000 </w:t>
      </w:r>
      <w:r w:rsidRPr="003D77DF">
        <w:t xml:space="preserve">is available </w:t>
      </w:r>
      <w:r w:rsidR="008149B7" w:rsidRPr="00635B36">
        <w:t xml:space="preserve">to deliver </w:t>
      </w:r>
      <w:r w:rsidRPr="003D77DF">
        <w:t>an applicant’s</w:t>
      </w:r>
      <w:r w:rsidR="00D1678D" w:rsidRPr="003D77DF">
        <w:t xml:space="preserve"> Skills Development Plan</w:t>
      </w:r>
      <w:r w:rsidR="008149B7" w:rsidRPr="003D77DF">
        <w:t>.</w:t>
      </w:r>
      <w:r w:rsidR="00E4633B" w:rsidRPr="003D77DF">
        <w:t xml:space="preserve"> </w:t>
      </w:r>
      <w:r w:rsidRPr="003D77DF">
        <w:t>The fund</w:t>
      </w:r>
      <w:r w:rsidRPr="00635B36">
        <w:t xml:space="preserve"> </w:t>
      </w:r>
      <w:r w:rsidR="007E18E4" w:rsidRPr="00635B36">
        <w:t>is open to significant productions</w:t>
      </w:r>
      <w:r w:rsidR="00A27C90" w:rsidRPr="00635B36">
        <w:t xml:space="preserve"> </w:t>
      </w:r>
      <w:r w:rsidR="00A27C90" w:rsidRPr="003D77DF">
        <w:t>or projects</w:t>
      </w:r>
      <w:r w:rsidR="007E18E4" w:rsidRPr="003D77DF">
        <w:t xml:space="preserve"> </w:t>
      </w:r>
      <w:r w:rsidR="007E18E4" w:rsidRPr="00635B36">
        <w:t>across all formats and genres</w:t>
      </w:r>
      <w:r w:rsidR="002A5CD7" w:rsidRPr="00635B36">
        <w:t>.</w:t>
      </w:r>
      <w:r w:rsidRPr="00635B36">
        <w:t xml:space="preserve"> </w:t>
      </w:r>
      <w:bookmarkStart w:id="3" w:name="_Hlk144305133"/>
      <w:r w:rsidRPr="003D77DF">
        <w:t xml:space="preserve">Game development studios are eligible, as </w:t>
      </w:r>
      <w:r w:rsidR="001B3064">
        <w:t>are</w:t>
      </w:r>
      <w:r w:rsidRPr="003D77DF">
        <w:t xml:space="preserve"> film and TV production companies</w:t>
      </w:r>
      <w:r w:rsidR="001B3064">
        <w:t xml:space="preserve"> and screen businesses servicing the Australian screen sector</w:t>
      </w:r>
      <w:bookmarkEnd w:id="3"/>
      <w:r w:rsidRPr="003D77DF">
        <w:t>.</w:t>
      </w:r>
      <w:r w:rsidR="007E18E4" w:rsidRPr="003D77DF">
        <w:t xml:space="preserve"> </w:t>
      </w:r>
      <w:r w:rsidR="007E18E4" w:rsidRPr="00635B36">
        <w:t xml:space="preserve">A co-contribution from the </w:t>
      </w:r>
      <w:r w:rsidR="009504FF" w:rsidRPr="003D77DF">
        <w:t>applicant</w:t>
      </w:r>
      <w:r w:rsidR="007E18E4" w:rsidRPr="00635B36">
        <w:t xml:space="preserve"> is strongly recommended.</w:t>
      </w:r>
    </w:p>
    <w:p w14:paraId="345B9BB8" w14:textId="77777777" w:rsidR="00423EF9" w:rsidRPr="00B15E43" w:rsidRDefault="00423EF9">
      <w:pPr>
        <w:pStyle w:val="BodyText"/>
        <w:ind w:left="0"/>
        <w:rPr>
          <w:sz w:val="22"/>
          <w:szCs w:val="28"/>
        </w:rPr>
      </w:pPr>
    </w:p>
    <w:p w14:paraId="4FD15FCD" w14:textId="582C7CA3" w:rsidR="009E5655" w:rsidRDefault="009E5655" w:rsidP="00F527B8">
      <w:pPr>
        <w:pStyle w:val="Heading1"/>
      </w:pPr>
      <w:r>
        <w:t>Aims</w:t>
      </w:r>
    </w:p>
    <w:p w14:paraId="044C5056" w14:textId="75D4171C" w:rsidR="009E5655" w:rsidRDefault="009E5655" w:rsidP="00F527B8">
      <w:pPr>
        <w:pStyle w:val="Heading1"/>
      </w:pPr>
    </w:p>
    <w:p w14:paraId="3CE3293E" w14:textId="014B57D3" w:rsidR="009E5655" w:rsidRPr="00635B36" w:rsidRDefault="009E5655" w:rsidP="009E5655">
      <w:pPr>
        <w:pStyle w:val="BodyText"/>
        <w:rPr>
          <w:sz w:val="22"/>
        </w:rPr>
      </w:pPr>
      <w:r w:rsidRPr="00635B36">
        <w:rPr>
          <w:sz w:val="22"/>
        </w:rPr>
        <w:t xml:space="preserve">The aims of the Skills </w:t>
      </w:r>
      <w:r w:rsidRPr="003D77DF">
        <w:rPr>
          <w:sz w:val="22"/>
          <w:szCs w:val="22"/>
        </w:rPr>
        <w:t>Development</w:t>
      </w:r>
      <w:r w:rsidRPr="00635B36">
        <w:rPr>
          <w:sz w:val="22"/>
        </w:rPr>
        <w:t xml:space="preserve"> Fund are to:</w:t>
      </w:r>
    </w:p>
    <w:p w14:paraId="71B21247" w14:textId="77777777" w:rsidR="009E5655" w:rsidRPr="00635B36" w:rsidRDefault="009E5655" w:rsidP="009E5655">
      <w:pPr>
        <w:pStyle w:val="BodyText"/>
        <w:rPr>
          <w:sz w:val="22"/>
        </w:rPr>
      </w:pPr>
    </w:p>
    <w:p w14:paraId="57741711" w14:textId="17FEA1DA" w:rsidR="009E5655" w:rsidRPr="00635B36" w:rsidRDefault="009E5655" w:rsidP="00635B36">
      <w:pPr>
        <w:pStyle w:val="ListParagraph"/>
        <w:numPr>
          <w:ilvl w:val="0"/>
          <w:numId w:val="3"/>
        </w:numPr>
        <w:tabs>
          <w:tab w:val="left" w:pos="386"/>
        </w:tabs>
        <w:rPr>
          <w:sz w:val="21"/>
        </w:rPr>
      </w:pPr>
      <w:r w:rsidRPr="00635B36">
        <w:t xml:space="preserve">build </w:t>
      </w:r>
      <w:r w:rsidR="00CA36AC">
        <w:t>C</w:t>
      </w:r>
      <w:r w:rsidRPr="00635B36">
        <w:t xml:space="preserve">rew </w:t>
      </w:r>
      <w:r w:rsidRPr="003D77DF">
        <w:rPr>
          <w:szCs w:val="24"/>
        </w:rPr>
        <w:t xml:space="preserve">and </w:t>
      </w:r>
      <w:r w:rsidR="00CA36AC">
        <w:rPr>
          <w:szCs w:val="24"/>
        </w:rPr>
        <w:t>G</w:t>
      </w:r>
      <w:r w:rsidRPr="003D77DF">
        <w:rPr>
          <w:szCs w:val="24"/>
        </w:rPr>
        <w:t xml:space="preserve">amemaker </w:t>
      </w:r>
      <w:r w:rsidRPr="00635B36">
        <w:t xml:space="preserve">skills throughout </w:t>
      </w:r>
      <w:r w:rsidR="00754670">
        <w:t>the</w:t>
      </w:r>
      <w:r w:rsidR="00754670" w:rsidRPr="00635B36">
        <w:t xml:space="preserve"> </w:t>
      </w:r>
      <w:r w:rsidR="00754670">
        <w:t xml:space="preserve">national </w:t>
      </w:r>
      <w:r w:rsidRPr="00635B36">
        <w:t xml:space="preserve">workforce and support the skills development of as many </w:t>
      </w:r>
      <w:r w:rsidR="00CA36AC">
        <w:t>C</w:t>
      </w:r>
      <w:r w:rsidRPr="00635B36">
        <w:t>rew</w:t>
      </w:r>
      <w:r w:rsidRPr="003D77DF">
        <w:rPr>
          <w:szCs w:val="24"/>
        </w:rPr>
        <w:t xml:space="preserve"> and </w:t>
      </w:r>
      <w:r w:rsidR="00CA36AC">
        <w:rPr>
          <w:szCs w:val="24"/>
        </w:rPr>
        <w:t>G</w:t>
      </w:r>
      <w:r w:rsidRPr="003D77DF">
        <w:rPr>
          <w:szCs w:val="24"/>
        </w:rPr>
        <w:t>amemaker</w:t>
      </w:r>
      <w:r w:rsidRPr="00635B36">
        <w:t xml:space="preserve"> roles as possible, especially in roles that are currently experiencing capacity constraints;</w:t>
      </w:r>
    </w:p>
    <w:p w14:paraId="5CCD7E8E" w14:textId="77777777" w:rsidR="005D5EC5" w:rsidRPr="003D77DF" w:rsidRDefault="005D5EC5" w:rsidP="007B51D6">
      <w:pPr>
        <w:pStyle w:val="ListParagraph"/>
        <w:tabs>
          <w:tab w:val="left" w:pos="386"/>
        </w:tabs>
        <w:ind w:left="825"/>
        <w:rPr>
          <w:sz w:val="21"/>
          <w:szCs w:val="24"/>
        </w:rPr>
      </w:pPr>
    </w:p>
    <w:p w14:paraId="1BA5C8F6" w14:textId="18AEB434" w:rsidR="009E5655" w:rsidRPr="00635B36" w:rsidRDefault="009E5655" w:rsidP="00635B36">
      <w:pPr>
        <w:pStyle w:val="ListParagraph"/>
        <w:numPr>
          <w:ilvl w:val="0"/>
          <w:numId w:val="3"/>
        </w:numPr>
        <w:tabs>
          <w:tab w:val="left" w:pos="386"/>
        </w:tabs>
        <w:rPr>
          <w:sz w:val="21"/>
        </w:rPr>
      </w:pPr>
      <w:r w:rsidRPr="00635B36">
        <w:t xml:space="preserve">support and nurture a culture of work-based learning and training on </w:t>
      </w:r>
      <w:r w:rsidRPr="003D77DF">
        <w:rPr>
          <w:szCs w:val="24"/>
        </w:rPr>
        <w:t xml:space="preserve">film/TV </w:t>
      </w:r>
      <w:r w:rsidRPr="00635B36">
        <w:t>productions</w:t>
      </w:r>
      <w:r w:rsidRPr="003D77DF">
        <w:rPr>
          <w:szCs w:val="24"/>
        </w:rPr>
        <w:t xml:space="preserve"> and games projects</w:t>
      </w:r>
      <w:r w:rsidRPr="00635B36">
        <w:t xml:space="preserve">, in addition to supporting the development of production-based Skills Development Officers who oversee skills development and structured work-based learning; </w:t>
      </w:r>
    </w:p>
    <w:p w14:paraId="1C7F3581" w14:textId="77777777" w:rsidR="005D5EC5" w:rsidRPr="007B51D6" w:rsidRDefault="005D5EC5" w:rsidP="00736400">
      <w:pPr>
        <w:pStyle w:val="ListParagraph"/>
        <w:tabs>
          <w:tab w:val="left" w:pos="386"/>
        </w:tabs>
        <w:ind w:left="825"/>
        <w:rPr>
          <w:sz w:val="21"/>
          <w:szCs w:val="24"/>
        </w:rPr>
      </w:pPr>
    </w:p>
    <w:p w14:paraId="1328EE8C" w14:textId="09B15050" w:rsidR="00906CAC" w:rsidRPr="00635B36" w:rsidRDefault="009E5655" w:rsidP="00635B36">
      <w:pPr>
        <w:pStyle w:val="ListParagraph"/>
        <w:numPr>
          <w:ilvl w:val="0"/>
          <w:numId w:val="3"/>
        </w:numPr>
        <w:tabs>
          <w:tab w:val="left" w:pos="386"/>
        </w:tabs>
        <w:rPr>
          <w:sz w:val="21"/>
        </w:rPr>
      </w:pPr>
      <w:r w:rsidRPr="00635B36">
        <w:lastRenderedPageBreak/>
        <w:t xml:space="preserve">provide opportunities for </w:t>
      </w:r>
      <w:r w:rsidR="00CA36AC">
        <w:t>C</w:t>
      </w:r>
      <w:r w:rsidRPr="00635B36">
        <w:t xml:space="preserve">rew </w:t>
      </w:r>
      <w:r w:rsidRPr="003D77DF">
        <w:rPr>
          <w:szCs w:val="24"/>
        </w:rPr>
        <w:t xml:space="preserve">and </w:t>
      </w:r>
      <w:r w:rsidR="00CA36AC">
        <w:rPr>
          <w:szCs w:val="24"/>
        </w:rPr>
        <w:t>G</w:t>
      </w:r>
      <w:r w:rsidRPr="003D77DF">
        <w:rPr>
          <w:szCs w:val="24"/>
        </w:rPr>
        <w:t xml:space="preserve">amemakers </w:t>
      </w:r>
      <w:r w:rsidRPr="00635B36">
        <w:t>to progress their careers through the support of structured work-based learning and training</w:t>
      </w:r>
      <w:r w:rsidR="00906CAC">
        <w:rPr>
          <w:szCs w:val="24"/>
        </w:rPr>
        <w:t>;</w:t>
      </w:r>
    </w:p>
    <w:p w14:paraId="0FCE13AA" w14:textId="77777777" w:rsidR="005D5EC5" w:rsidRPr="00635B36" w:rsidRDefault="005D5EC5" w:rsidP="00635B36">
      <w:pPr>
        <w:pStyle w:val="ListParagraph"/>
        <w:tabs>
          <w:tab w:val="left" w:pos="386"/>
        </w:tabs>
        <w:ind w:left="825"/>
        <w:rPr>
          <w:sz w:val="21"/>
        </w:rPr>
      </w:pPr>
    </w:p>
    <w:p w14:paraId="299CE56D" w14:textId="50EBC687" w:rsidR="009E5655" w:rsidRPr="007B51D6" w:rsidRDefault="009E5655" w:rsidP="009E5655">
      <w:pPr>
        <w:pStyle w:val="ListParagraph"/>
        <w:numPr>
          <w:ilvl w:val="0"/>
          <w:numId w:val="3"/>
        </w:numPr>
        <w:tabs>
          <w:tab w:val="left" w:pos="386"/>
        </w:tabs>
        <w:rPr>
          <w:sz w:val="21"/>
          <w:szCs w:val="24"/>
        </w:rPr>
      </w:pPr>
      <w:r>
        <w:rPr>
          <w:szCs w:val="24"/>
        </w:rPr>
        <w:t>f</w:t>
      </w:r>
      <w:r w:rsidRPr="003D77DF">
        <w:rPr>
          <w:szCs w:val="24"/>
        </w:rPr>
        <w:t xml:space="preserve">or games projects, provide opportunities for </w:t>
      </w:r>
      <w:r w:rsidR="00CA36AC">
        <w:rPr>
          <w:szCs w:val="24"/>
        </w:rPr>
        <w:t>G</w:t>
      </w:r>
      <w:r w:rsidRPr="003D77DF">
        <w:rPr>
          <w:szCs w:val="24"/>
        </w:rPr>
        <w:t xml:space="preserve">amemakers to progress their careers through timely and relevant work-based learning or improve the capacity of Australian game development studios and </w:t>
      </w:r>
      <w:r w:rsidR="00CA36AC">
        <w:rPr>
          <w:szCs w:val="24"/>
        </w:rPr>
        <w:t>G</w:t>
      </w:r>
      <w:r w:rsidRPr="003D77DF">
        <w:rPr>
          <w:szCs w:val="24"/>
        </w:rPr>
        <w:t>amemakers by investing in speci</w:t>
      </w:r>
      <w:r w:rsidR="00906CAC">
        <w:rPr>
          <w:szCs w:val="24"/>
        </w:rPr>
        <w:t>a</w:t>
      </w:r>
      <w:r w:rsidRPr="003D77DF">
        <w:rPr>
          <w:szCs w:val="24"/>
        </w:rPr>
        <w:t>lised skills that are in undersupply</w:t>
      </w:r>
      <w:r>
        <w:rPr>
          <w:szCs w:val="24"/>
        </w:rPr>
        <w:t>; and</w:t>
      </w:r>
    </w:p>
    <w:p w14:paraId="0094C925" w14:textId="77777777" w:rsidR="005D5EC5" w:rsidRDefault="005D5EC5" w:rsidP="007B51D6">
      <w:pPr>
        <w:pStyle w:val="ListParagraph"/>
        <w:tabs>
          <w:tab w:val="left" w:pos="386"/>
        </w:tabs>
        <w:ind w:left="825"/>
        <w:rPr>
          <w:sz w:val="21"/>
          <w:szCs w:val="24"/>
        </w:rPr>
      </w:pPr>
    </w:p>
    <w:p w14:paraId="1D5AD22C" w14:textId="36CA437E" w:rsidR="009E5655" w:rsidRPr="00736400" w:rsidRDefault="009E5655" w:rsidP="009E5655">
      <w:pPr>
        <w:pStyle w:val="ListParagraph"/>
        <w:numPr>
          <w:ilvl w:val="0"/>
          <w:numId w:val="3"/>
        </w:numPr>
        <w:tabs>
          <w:tab w:val="left" w:pos="386"/>
        </w:tabs>
      </w:pPr>
      <w:r w:rsidRPr="00736400">
        <w:t xml:space="preserve">foster inclusive workplaces for </w:t>
      </w:r>
      <w:r w:rsidR="00CA36AC">
        <w:t>C</w:t>
      </w:r>
      <w:r w:rsidRPr="00736400">
        <w:t xml:space="preserve">rew and </w:t>
      </w:r>
      <w:r w:rsidR="00CA36AC">
        <w:t>G</w:t>
      </w:r>
      <w:r w:rsidRPr="00736400">
        <w:t>amemakers and support the career development of workers from diverse backgrounds that reflect contemporary Australian life.</w:t>
      </w:r>
    </w:p>
    <w:p w14:paraId="240F30E9" w14:textId="77777777" w:rsidR="009E5655" w:rsidRPr="00736400" w:rsidRDefault="009E5655" w:rsidP="00736400">
      <w:pPr>
        <w:pStyle w:val="Heading1"/>
      </w:pPr>
    </w:p>
    <w:p w14:paraId="1F377DE1" w14:textId="2DD453D1" w:rsidR="00F527B8" w:rsidRPr="00A27C90" w:rsidRDefault="00B0528B" w:rsidP="00F527B8">
      <w:pPr>
        <w:pStyle w:val="Heading1"/>
      </w:pPr>
      <w:r>
        <w:t>Applicant eligibility</w:t>
      </w:r>
    </w:p>
    <w:p w14:paraId="2EE4E29A" w14:textId="77777777" w:rsidR="00F527B8" w:rsidRPr="00635B36" w:rsidRDefault="00F527B8" w:rsidP="00F527B8">
      <w:pPr>
        <w:pStyle w:val="Heading1"/>
        <w:rPr>
          <w:sz w:val="20"/>
        </w:rPr>
      </w:pPr>
    </w:p>
    <w:p w14:paraId="1DD5FAD3" w14:textId="77777777" w:rsidR="00F527B8" w:rsidRPr="00635B36" w:rsidRDefault="00F527B8" w:rsidP="00635B36">
      <w:pPr>
        <w:pStyle w:val="ListParagraph"/>
        <w:numPr>
          <w:ilvl w:val="0"/>
          <w:numId w:val="5"/>
        </w:numPr>
        <w:tabs>
          <w:tab w:val="left" w:pos="386"/>
        </w:tabs>
      </w:pPr>
      <w:r w:rsidRPr="00635B36">
        <w:t>Applicants must apply as an Australian entity. You will need to read our</w:t>
      </w:r>
      <w:r w:rsidRPr="00635B36">
        <w:rPr>
          <w:color w:val="0000FF"/>
        </w:rPr>
        <w:t xml:space="preserve"> </w:t>
      </w:r>
      <w:hyperlink r:id="rId6">
        <w:r w:rsidRPr="00635B36">
          <w:rPr>
            <w:color w:val="0000FF"/>
            <w:u w:val="single" w:color="0000FF"/>
          </w:rPr>
          <w:t>Terms of Trade</w:t>
        </w:r>
        <w:r w:rsidRPr="00635B36">
          <w:rPr>
            <w:color w:val="0000FF"/>
          </w:rPr>
          <w:t xml:space="preserve"> </w:t>
        </w:r>
      </w:hyperlink>
      <w:r w:rsidRPr="00635B36">
        <w:t>to ensure you are eligible for Screen Australia</w:t>
      </w:r>
      <w:r w:rsidRPr="00635B36">
        <w:rPr>
          <w:spacing w:val="-1"/>
        </w:rPr>
        <w:t xml:space="preserve"> </w:t>
      </w:r>
      <w:r w:rsidRPr="00635B36">
        <w:t>funding.</w:t>
      </w:r>
    </w:p>
    <w:p w14:paraId="35043211" w14:textId="77777777" w:rsidR="00F527B8" w:rsidRPr="00635B36" w:rsidRDefault="00F527B8" w:rsidP="00635B36">
      <w:pPr>
        <w:pStyle w:val="ListParagraph"/>
        <w:tabs>
          <w:tab w:val="left" w:pos="386"/>
        </w:tabs>
        <w:ind w:left="825"/>
      </w:pPr>
    </w:p>
    <w:p w14:paraId="7D017F9A" w14:textId="45A03984" w:rsidR="00F527B8" w:rsidRPr="003D77DF" w:rsidRDefault="00F527B8" w:rsidP="00F527B8">
      <w:pPr>
        <w:pStyle w:val="BodyText"/>
        <w:numPr>
          <w:ilvl w:val="0"/>
          <w:numId w:val="4"/>
        </w:numPr>
        <w:rPr>
          <w:sz w:val="22"/>
          <w:szCs w:val="22"/>
        </w:rPr>
      </w:pPr>
      <w:r w:rsidRPr="003D77DF">
        <w:rPr>
          <w:sz w:val="22"/>
          <w:szCs w:val="22"/>
        </w:rPr>
        <w:t xml:space="preserve">Applicants will be production companies, game development studios </w:t>
      </w:r>
      <w:r w:rsidR="0002428C">
        <w:rPr>
          <w:sz w:val="22"/>
          <w:szCs w:val="22"/>
        </w:rPr>
        <w:t>or</w:t>
      </w:r>
      <w:r w:rsidR="0002428C" w:rsidRPr="003D77DF">
        <w:rPr>
          <w:sz w:val="22"/>
          <w:szCs w:val="22"/>
        </w:rPr>
        <w:t xml:space="preserve"> </w:t>
      </w:r>
      <w:r w:rsidRPr="003D77DF">
        <w:rPr>
          <w:sz w:val="22"/>
          <w:szCs w:val="22"/>
        </w:rPr>
        <w:t xml:space="preserve">screen businesses </w:t>
      </w:r>
      <w:r w:rsidR="00BC4187">
        <w:rPr>
          <w:sz w:val="22"/>
          <w:szCs w:val="22"/>
        </w:rPr>
        <w:t xml:space="preserve">working on </w:t>
      </w:r>
      <w:r w:rsidRPr="003D77DF">
        <w:rPr>
          <w:sz w:val="22"/>
          <w:szCs w:val="22"/>
        </w:rPr>
        <w:t>given production/s, games project/s</w:t>
      </w:r>
      <w:r w:rsidR="0002428C">
        <w:rPr>
          <w:sz w:val="22"/>
          <w:szCs w:val="22"/>
        </w:rPr>
        <w:t xml:space="preserve"> </w:t>
      </w:r>
      <w:r w:rsidRPr="003D77DF">
        <w:rPr>
          <w:sz w:val="22"/>
          <w:szCs w:val="22"/>
        </w:rPr>
        <w:t xml:space="preserve">and </w:t>
      </w:r>
      <w:r w:rsidR="005D5EC5">
        <w:rPr>
          <w:sz w:val="22"/>
          <w:szCs w:val="22"/>
        </w:rPr>
        <w:t xml:space="preserve">will have </w:t>
      </w:r>
      <w:r w:rsidRPr="003D77DF">
        <w:rPr>
          <w:sz w:val="22"/>
          <w:szCs w:val="22"/>
        </w:rPr>
        <w:t>developed a Skills Development Plan that is ready to be funded by Screen Australia and implemented by a nominated Skills Development Officer</w:t>
      </w:r>
      <w:r w:rsidR="00A137FF">
        <w:rPr>
          <w:sz w:val="22"/>
          <w:szCs w:val="22"/>
        </w:rPr>
        <w:t xml:space="preserve"> for the relevant production/s or games project/s</w:t>
      </w:r>
      <w:r w:rsidRPr="003D77DF">
        <w:rPr>
          <w:sz w:val="22"/>
          <w:szCs w:val="22"/>
        </w:rPr>
        <w:t>.</w:t>
      </w:r>
    </w:p>
    <w:p w14:paraId="3D893773" w14:textId="0E0DAEEE" w:rsidR="00F527B8" w:rsidRDefault="00F527B8" w:rsidP="00F527B8">
      <w:pPr>
        <w:rPr>
          <w:sz w:val="24"/>
          <w:szCs w:val="24"/>
        </w:rPr>
      </w:pPr>
    </w:p>
    <w:p w14:paraId="34BD5952" w14:textId="2FCA8411" w:rsidR="00B0528B" w:rsidRPr="00A27C90" w:rsidRDefault="00B0528B" w:rsidP="00B0528B">
      <w:pPr>
        <w:pStyle w:val="Heading1"/>
      </w:pPr>
      <w:r>
        <w:t>Project eligibility</w:t>
      </w:r>
    </w:p>
    <w:p w14:paraId="18399530" w14:textId="77777777" w:rsidR="00B0528B" w:rsidRPr="003D77DF" w:rsidRDefault="00B0528B" w:rsidP="00F527B8">
      <w:pPr>
        <w:rPr>
          <w:sz w:val="24"/>
          <w:szCs w:val="24"/>
        </w:rPr>
      </w:pPr>
    </w:p>
    <w:p w14:paraId="6DB22945" w14:textId="339E1F5C" w:rsidR="00736400" w:rsidRPr="00635B36" w:rsidRDefault="00736400" w:rsidP="00635B36">
      <w:pPr>
        <w:pStyle w:val="ListParagraph"/>
        <w:numPr>
          <w:ilvl w:val="0"/>
          <w:numId w:val="4"/>
        </w:numPr>
      </w:pPr>
      <w:r>
        <w:t xml:space="preserve">For </w:t>
      </w:r>
      <w:r w:rsidRPr="003D77DF">
        <w:t>Film and Television projects</w:t>
      </w:r>
      <w:r>
        <w:t xml:space="preserve">, projects must be </w:t>
      </w:r>
      <w:r w:rsidRPr="003D77DF">
        <w:t xml:space="preserve">of </w:t>
      </w:r>
      <w:r w:rsidRPr="00635B36">
        <w:t xml:space="preserve">scale and well known to Screen Australia </w:t>
      </w:r>
      <w:r w:rsidRPr="00635B36">
        <w:rPr>
          <w:u w:val="single"/>
        </w:rPr>
        <w:t>AND/OR</w:t>
      </w:r>
      <w:r w:rsidRPr="003D77DF">
        <w:t xml:space="preserve"> </w:t>
      </w:r>
      <w:r w:rsidRPr="00153B4E">
        <w:t>are</w:t>
      </w:r>
      <w:r w:rsidRPr="00635B36">
        <w:t xml:space="preserve"> being </w:t>
      </w:r>
      <w:r w:rsidR="003306EE">
        <w:t>produced</w:t>
      </w:r>
      <w:r w:rsidR="003306EE" w:rsidRPr="00635B36">
        <w:t xml:space="preserve"> </w:t>
      </w:r>
      <w:r w:rsidRPr="00635B36">
        <w:t xml:space="preserve">by </w:t>
      </w:r>
      <w:r w:rsidR="003306EE">
        <w:t xml:space="preserve">reputable </w:t>
      </w:r>
      <w:r w:rsidRPr="00635B36">
        <w:t>production companies with a strong track record.</w:t>
      </w:r>
      <w:r w:rsidRPr="00153B4E">
        <w:t xml:space="preserve"> </w:t>
      </w:r>
    </w:p>
    <w:p w14:paraId="66E63F90" w14:textId="77777777" w:rsidR="00736400" w:rsidRPr="00635B36" w:rsidRDefault="00736400" w:rsidP="00635B36">
      <w:pPr>
        <w:pStyle w:val="ListParagraph"/>
      </w:pPr>
    </w:p>
    <w:p w14:paraId="5ED431D5" w14:textId="2ECB4676" w:rsidR="00736400" w:rsidRDefault="00736400" w:rsidP="00736400">
      <w:pPr>
        <w:pStyle w:val="ListParagraph"/>
        <w:numPr>
          <w:ilvl w:val="0"/>
          <w:numId w:val="4"/>
        </w:numPr>
      </w:pPr>
      <w:r>
        <w:t xml:space="preserve">For </w:t>
      </w:r>
      <w:r w:rsidRPr="003D77DF">
        <w:t xml:space="preserve">Games projects, the applicant game development studio </w:t>
      </w:r>
      <w:r>
        <w:t xml:space="preserve">must be </w:t>
      </w:r>
      <w:r w:rsidRPr="003D77DF">
        <w:t>able to provide evidence of a minimum of one shipped game</w:t>
      </w:r>
      <w:r w:rsidR="0057022F">
        <w:t xml:space="preserve"> or have received games funding from Screen Australia</w:t>
      </w:r>
      <w:r w:rsidRPr="003D77DF">
        <w:t>.</w:t>
      </w:r>
    </w:p>
    <w:p w14:paraId="732B22DE" w14:textId="77777777" w:rsidR="0002428C" w:rsidRPr="00635B36" w:rsidRDefault="0002428C" w:rsidP="00B902EB">
      <w:pPr>
        <w:pStyle w:val="ListParagraph"/>
      </w:pPr>
    </w:p>
    <w:p w14:paraId="5420FE09" w14:textId="5B1B5F78" w:rsidR="00F527B8" w:rsidRPr="003D77DF" w:rsidRDefault="003306EE" w:rsidP="00F527B8">
      <w:pPr>
        <w:pStyle w:val="ListParagraph"/>
        <w:numPr>
          <w:ilvl w:val="0"/>
          <w:numId w:val="4"/>
        </w:numPr>
      </w:pPr>
      <w:r w:rsidRPr="00635B36">
        <w:t xml:space="preserve">Applicants </w:t>
      </w:r>
      <w:r w:rsidR="00B6717F">
        <w:t xml:space="preserve">do not need to </w:t>
      </w:r>
      <w:r w:rsidR="0002428C">
        <w:t xml:space="preserve">already </w:t>
      </w:r>
      <w:r w:rsidR="00B6717F">
        <w:t xml:space="preserve">be </w:t>
      </w:r>
      <w:r w:rsidR="0002428C">
        <w:t xml:space="preserve">receiving </w:t>
      </w:r>
      <w:r w:rsidR="00F527B8" w:rsidRPr="003D77DF">
        <w:t xml:space="preserve">production </w:t>
      </w:r>
      <w:r w:rsidR="00A60548">
        <w:t xml:space="preserve">or games </w:t>
      </w:r>
      <w:r w:rsidR="00F527B8" w:rsidRPr="003D77DF">
        <w:t>funding from Screen Australia</w:t>
      </w:r>
      <w:r w:rsidR="00B6717F">
        <w:t xml:space="preserve">. However, those that </w:t>
      </w:r>
      <w:r w:rsidR="003D6EA4">
        <w:t xml:space="preserve">are </w:t>
      </w:r>
      <w:r w:rsidR="00B6717F">
        <w:t xml:space="preserve">may </w:t>
      </w:r>
      <w:r w:rsidR="00F527B8" w:rsidRPr="003D77DF">
        <w:t>apply for additional funding under this program to support the implementation of a Skills Development Plan for the</w:t>
      </w:r>
      <w:r w:rsidR="0002428C">
        <w:t xml:space="preserve"> funded</w:t>
      </w:r>
      <w:r w:rsidR="00F527B8" w:rsidRPr="003D77DF">
        <w:t xml:space="preserve"> </w:t>
      </w:r>
      <w:r w:rsidR="0002428C">
        <w:t xml:space="preserve">project </w:t>
      </w:r>
      <w:r w:rsidR="00F527B8" w:rsidRPr="003D77DF">
        <w:t>(which will be provided separately as grant funding).</w:t>
      </w:r>
    </w:p>
    <w:p w14:paraId="10BE6F25" w14:textId="1B87DC03" w:rsidR="00F527B8" w:rsidRDefault="00F527B8" w:rsidP="00F527B8">
      <w:pPr>
        <w:pStyle w:val="ListParagraph"/>
      </w:pPr>
    </w:p>
    <w:p w14:paraId="46102286" w14:textId="4E1F6BD4" w:rsidR="00423A23" w:rsidRPr="003C32C0" w:rsidRDefault="00423A23" w:rsidP="003C32C0">
      <w:pPr>
        <w:pStyle w:val="Heading1"/>
        <w:rPr>
          <w:b w:val="0"/>
          <w:bCs w:val="0"/>
        </w:rPr>
      </w:pPr>
      <w:r w:rsidRPr="00996E60">
        <w:t>Diversity, Equity and inclusion</w:t>
      </w:r>
    </w:p>
    <w:p w14:paraId="25ED486F" w14:textId="77777777" w:rsidR="00423A23" w:rsidRPr="003D77DF" w:rsidRDefault="00423A23" w:rsidP="00F527B8">
      <w:pPr>
        <w:pStyle w:val="ListParagraph"/>
      </w:pPr>
    </w:p>
    <w:p w14:paraId="0BCAE9EF" w14:textId="5A49395C" w:rsidR="00F527B8" w:rsidRDefault="00F527B8" w:rsidP="003D77DF">
      <w:pPr>
        <w:pStyle w:val="ListParagraph"/>
        <w:numPr>
          <w:ilvl w:val="0"/>
          <w:numId w:val="5"/>
        </w:numPr>
        <w:tabs>
          <w:tab w:val="left" w:pos="386"/>
        </w:tabs>
      </w:pPr>
      <w:r w:rsidRPr="00B902EB">
        <w:t>Screen</w:t>
      </w:r>
      <w:r w:rsidRPr="00B902EB">
        <w:rPr>
          <w:sz w:val="24"/>
          <w:szCs w:val="24"/>
        </w:rPr>
        <w:t xml:space="preserve"> </w:t>
      </w:r>
      <w:r w:rsidRPr="00153B4E">
        <w:t xml:space="preserve">Australia is committed to </w:t>
      </w:r>
      <w:r w:rsidR="002C5ACE">
        <w:t xml:space="preserve">increasing </w:t>
      </w:r>
      <w:r w:rsidRPr="00153B4E">
        <w:t xml:space="preserve">diversity throughout </w:t>
      </w:r>
      <w:r w:rsidR="00931C5A">
        <w:t>the</w:t>
      </w:r>
      <w:r w:rsidR="00931C5A" w:rsidRPr="00153B4E">
        <w:t xml:space="preserve"> </w:t>
      </w:r>
      <w:r w:rsidRPr="00153B4E">
        <w:t>sector, both in the content that we see and play on screens and in the teams who make it. We want to see applications from companies led by and opportunities being provided for First Nations people; people who are from culturally and linguistically diverse backgrounds; people who are Deaf</w:t>
      </w:r>
      <w:r w:rsidR="0096541F" w:rsidRPr="00153B4E">
        <w:t>/deaf or disabled</w:t>
      </w:r>
      <w:r w:rsidRPr="00153B4E">
        <w:t xml:space="preserve">; </w:t>
      </w:r>
      <w:r w:rsidR="0096541F" w:rsidRPr="00153B4E">
        <w:t xml:space="preserve">women, people who are non-binary </w:t>
      </w:r>
      <w:r w:rsidRPr="00153B4E">
        <w:t>or gender diverse; people who identify as LGBT</w:t>
      </w:r>
      <w:r w:rsidR="003842D9">
        <w:t>I</w:t>
      </w:r>
      <w:r w:rsidRPr="00153B4E">
        <w:t xml:space="preserve">QI+; and people located in regional and remote areas. </w:t>
      </w:r>
    </w:p>
    <w:p w14:paraId="10B7942A" w14:textId="77777777" w:rsidR="009E4B84" w:rsidRPr="00153B4E" w:rsidRDefault="009E4B84" w:rsidP="00B15E43">
      <w:pPr>
        <w:pStyle w:val="ListParagraph"/>
        <w:tabs>
          <w:tab w:val="left" w:pos="386"/>
        </w:tabs>
        <w:ind w:left="825"/>
      </w:pPr>
    </w:p>
    <w:p w14:paraId="6AF15FBB" w14:textId="7C177536" w:rsidR="00D967FC" w:rsidRPr="00A27C90" w:rsidRDefault="00EF14E4">
      <w:pPr>
        <w:pStyle w:val="Heading1"/>
      </w:pPr>
      <w:r>
        <w:t>What will be funded</w:t>
      </w:r>
      <w:r w:rsidR="00114174" w:rsidRPr="00A27C90">
        <w:t>?</w:t>
      </w:r>
    </w:p>
    <w:p w14:paraId="69467506" w14:textId="77777777" w:rsidR="007E774C" w:rsidRDefault="007E774C" w:rsidP="00687AA6">
      <w:pPr>
        <w:pStyle w:val="BodyText"/>
      </w:pPr>
    </w:p>
    <w:p w14:paraId="35BFFB81" w14:textId="037148B3" w:rsidR="00903EA2" w:rsidRDefault="007E774C" w:rsidP="007E774C">
      <w:pPr>
        <w:pStyle w:val="BodyText"/>
        <w:numPr>
          <w:ilvl w:val="0"/>
          <w:numId w:val="16"/>
        </w:numPr>
        <w:rPr>
          <w:sz w:val="22"/>
          <w:szCs w:val="22"/>
        </w:rPr>
      </w:pPr>
      <w:r w:rsidRPr="003D77DF">
        <w:rPr>
          <w:sz w:val="22"/>
          <w:szCs w:val="22"/>
        </w:rPr>
        <w:t>Funding can only be used towards training and development costs</w:t>
      </w:r>
      <w:r w:rsidR="00931C5A">
        <w:rPr>
          <w:sz w:val="22"/>
          <w:szCs w:val="22"/>
        </w:rPr>
        <w:t xml:space="preserve"> and </w:t>
      </w:r>
      <w:r w:rsidR="00980672" w:rsidRPr="00AB3725">
        <w:rPr>
          <w:sz w:val="22"/>
          <w:szCs w:val="22"/>
        </w:rPr>
        <w:t xml:space="preserve">for </w:t>
      </w:r>
      <w:r w:rsidR="00D60825">
        <w:rPr>
          <w:sz w:val="22"/>
          <w:szCs w:val="22"/>
        </w:rPr>
        <w:t xml:space="preserve">the </w:t>
      </w:r>
      <w:r w:rsidR="00980672" w:rsidRPr="00AB3725">
        <w:rPr>
          <w:sz w:val="22"/>
          <w:szCs w:val="22"/>
        </w:rPr>
        <w:t>training of Australian practitioners only.</w:t>
      </w:r>
      <w:r w:rsidR="00D60825">
        <w:rPr>
          <w:sz w:val="22"/>
          <w:szCs w:val="22"/>
        </w:rPr>
        <w:t xml:space="preserve"> </w:t>
      </w:r>
      <w:bookmarkStart w:id="4" w:name="_Hlk171591511"/>
    </w:p>
    <w:p w14:paraId="728D8C75" w14:textId="77777777" w:rsidR="00903EA2" w:rsidRDefault="00903EA2" w:rsidP="007E774C">
      <w:pPr>
        <w:pStyle w:val="BodyText"/>
        <w:numPr>
          <w:ilvl w:val="0"/>
          <w:numId w:val="16"/>
        </w:numPr>
        <w:rPr>
          <w:sz w:val="22"/>
          <w:szCs w:val="22"/>
        </w:rPr>
      </w:pPr>
    </w:p>
    <w:p w14:paraId="14AFA23C" w14:textId="6423206A" w:rsidR="0034491C" w:rsidRPr="003D77DF" w:rsidRDefault="00D60825" w:rsidP="007E774C">
      <w:pPr>
        <w:pStyle w:val="BodyText"/>
        <w:numPr>
          <w:ilvl w:val="0"/>
          <w:numId w:val="16"/>
        </w:numPr>
        <w:rPr>
          <w:sz w:val="22"/>
          <w:szCs w:val="22"/>
        </w:rPr>
      </w:pPr>
      <w:r>
        <w:rPr>
          <w:sz w:val="22"/>
          <w:szCs w:val="22"/>
        </w:rPr>
        <w:t xml:space="preserve">Funding for </w:t>
      </w:r>
      <w:r w:rsidR="00F86ECD">
        <w:rPr>
          <w:sz w:val="22"/>
          <w:szCs w:val="22"/>
        </w:rPr>
        <w:t>practitioners’</w:t>
      </w:r>
      <w:r w:rsidR="00240BFB">
        <w:rPr>
          <w:sz w:val="22"/>
          <w:szCs w:val="22"/>
        </w:rPr>
        <w:t xml:space="preserve"> </w:t>
      </w:r>
      <w:r>
        <w:rPr>
          <w:sz w:val="22"/>
          <w:szCs w:val="22"/>
        </w:rPr>
        <w:t xml:space="preserve">wages </w:t>
      </w:r>
      <w:r w:rsidR="00240BFB">
        <w:rPr>
          <w:sz w:val="22"/>
          <w:szCs w:val="22"/>
        </w:rPr>
        <w:t xml:space="preserve">whilst they are undertaking </w:t>
      </w:r>
      <w:r>
        <w:rPr>
          <w:sz w:val="22"/>
          <w:szCs w:val="22"/>
        </w:rPr>
        <w:t>periods of training is capped at a maximum of 12 weeks per practitioner</w:t>
      </w:r>
      <w:bookmarkEnd w:id="4"/>
      <w:r>
        <w:rPr>
          <w:sz w:val="22"/>
          <w:szCs w:val="22"/>
        </w:rPr>
        <w:t xml:space="preserve">. </w:t>
      </w:r>
    </w:p>
    <w:p w14:paraId="7B3D6ED3" w14:textId="77777777" w:rsidR="000172A4" w:rsidRPr="003D77DF" w:rsidRDefault="000172A4" w:rsidP="003D77DF">
      <w:pPr>
        <w:pStyle w:val="BodyText"/>
        <w:ind w:left="825"/>
        <w:rPr>
          <w:sz w:val="22"/>
          <w:szCs w:val="22"/>
        </w:rPr>
      </w:pPr>
    </w:p>
    <w:p w14:paraId="653A2434" w14:textId="6B697928" w:rsidR="000172A4" w:rsidRPr="00635B36" w:rsidRDefault="000172A4" w:rsidP="00635B36">
      <w:pPr>
        <w:pStyle w:val="BodyText"/>
        <w:numPr>
          <w:ilvl w:val="0"/>
          <w:numId w:val="16"/>
        </w:numPr>
        <w:rPr>
          <w:sz w:val="22"/>
        </w:rPr>
      </w:pPr>
      <w:r w:rsidRPr="00635B36">
        <w:rPr>
          <w:sz w:val="22"/>
        </w:rPr>
        <w:lastRenderedPageBreak/>
        <w:t xml:space="preserve">Application budgets may include expenditure for accessibility, support or other costs </w:t>
      </w:r>
      <w:r w:rsidR="00D60825">
        <w:rPr>
          <w:sz w:val="22"/>
        </w:rPr>
        <w:t xml:space="preserve">associated with </w:t>
      </w:r>
      <w:r w:rsidRPr="00635B36">
        <w:rPr>
          <w:sz w:val="22"/>
        </w:rPr>
        <w:t>implement</w:t>
      </w:r>
      <w:r w:rsidR="00D60825">
        <w:rPr>
          <w:sz w:val="22"/>
        </w:rPr>
        <w:t>ing</w:t>
      </w:r>
      <w:r w:rsidRPr="00635B36">
        <w:rPr>
          <w:sz w:val="22"/>
        </w:rPr>
        <w:t xml:space="preserve"> the proposed activities to ensure opportunities being provided are culturally safe and accessible.</w:t>
      </w:r>
    </w:p>
    <w:p w14:paraId="0847B7AF" w14:textId="77777777" w:rsidR="009C6F91" w:rsidRPr="00635B36" w:rsidRDefault="009C6F91" w:rsidP="00635B36">
      <w:pPr>
        <w:pStyle w:val="BodyText"/>
        <w:ind w:left="825"/>
        <w:rPr>
          <w:sz w:val="22"/>
        </w:rPr>
      </w:pPr>
    </w:p>
    <w:p w14:paraId="55CE82C1" w14:textId="0859573D" w:rsidR="009C6F91" w:rsidRDefault="009C6F91" w:rsidP="003D77DF">
      <w:pPr>
        <w:pStyle w:val="BodyText"/>
        <w:numPr>
          <w:ilvl w:val="0"/>
          <w:numId w:val="16"/>
        </w:numPr>
        <w:rPr>
          <w:sz w:val="22"/>
          <w:szCs w:val="22"/>
        </w:rPr>
      </w:pPr>
      <w:r w:rsidRPr="003D77DF">
        <w:rPr>
          <w:b/>
          <w:bCs/>
          <w:sz w:val="22"/>
          <w:szCs w:val="22"/>
        </w:rPr>
        <w:t>All applicants should consider diversity, equity and inclusion, with opportunities that support the career development of workers from diverse backgrounds that reflect contemporary Australian life.</w:t>
      </w:r>
      <w:r w:rsidRPr="003D77DF">
        <w:rPr>
          <w:sz w:val="22"/>
          <w:szCs w:val="22"/>
        </w:rPr>
        <w:t xml:space="preserve"> </w:t>
      </w:r>
    </w:p>
    <w:p w14:paraId="1BBDB022" w14:textId="77777777" w:rsidR="00A60548" w:rsidRPr="00B902EB" w:rsidRDefault="00A60548" w:rsidP="00B902EB">
      <w:pPr>
        <w:pStyle w:val="ListParagraph"/>
      </w:pPr>
    </w:p>
    <w:p w14:paraId="3A3E364E" w14:textId="4859D77C" w:rsidR="00A60548" w:rsidRPr="007B51D6" w:rsidRDefault="00A60548" w:rsidP="00A42B13">
      <w:pPr>
        <w:pStyle w:val="BodyText"/>
        <w:numPr>
          <w:ilvl w:val="0"/>
          <w:numId w:val="16"/>
        </w:numPr>
        <w:rPr>
          <w:sz w:val="22"/>
          <w:szCs w:val="22"/>
        </w:rPr>
      </w:pPr>
      <w:r>
        <w:rPr>
          <w:sz w:val="22"/>
          <w:szCs w:val="22"/>
        </w:rPr>
        <w:t xml:space="preserve">Examples of </w:t>
      </w:r>
      <w:r w:rsidR="00A42B13">
        <w:rPr>
          <w:sz w:val="22"/>
          <w:szCs w:val="22"/>
        </w:rPr>
        <w:t xml:space="preserve">training and skills development that will be funded </w:t>
      </w:r>
      <w:r w:rsidR="0057022F">
        <w:rPr>
          <w:sz w:val="22"/>
          <w:szCs w:val="22"/>
        </w:rPr>
        <w:t xml:space="preserve">are </w:t>
      </w:r>
      <w:r w:rsidR="00A42B13">
        <w:rPr>
          <w:sz w:val="22"/>
          <w:szCs w:val="22"/>
        </w:rPr>
        <w:t xml:space="preserve">listed in the “Skills Development </w:t>
      </w:r>
      <w:r w:rsidR="00C33D68">
        <w:rPr>
          <w:sz w:val="22"/>
          <w:szCs w:val="22"/>
        </w:rPr>
        <w:t>Requirements</w:t>
      </w:r>
      <w:r w:rsidR="00A42B13">
        <w:rPr>
          <w:sz w:val="22"/>
          <w:szCs w:val="22"/>
        </w:rPr>
        <w:t xml:space="preserve">” section below. </w:t>
      </w:r>
    </w:p>
    <w:p w14:paraId="27954746" w14:textId="77777777" w:rsidR="00F818DD" w:rsidRPr="00A27C90" w:rsidRDefault="00F818DD" w:rsidP="00687AA6">
      <w:pPr>
        <w:ind w:left="105"/>
        <w:rPr>
          <w:sz w:val="20"/>
          <w:lang w:val="en-AU"/>
        </w:rPr>
      </w:pPr>
    </w:p>
    <w:p w14:paraId="5FAE273F" w14:textId="3F94BE62" w:rsidR="007E774C" w:rsidRDefault="007E774C" w:rsidP="00F527B8">
      <w:pPr>
        <w:pStyle w:val="Heading1"/>
      </w:pPr>
      <w:r>
        <w:t xml:space="preserve">What </w:t>
      </w:r>
      <w:r w:rsidR="00EF14E4">
        <w:t>will not be funded?</w:t>
      </w:r>
    </w:p>
    <w:p w14:paraId="0D11EC68" w14:textId="03A700C4" w:rsidR="007E774C" w:rsidRDefault="007E774C" w:rsidP="00F527B8">
      <w:pPr>
        <w:pStyle w:val="Heading1"/>
      </w:pPr>
    </w:p>
    <w:p w14:paraId="087F2410" w14:textId="004C9D11" w:rsidR="007E774C" w:rsidRPr="00635B36" w:rsidRDefault="007E774C" w:rsidP="00635B36">
      <w:pPr>
        <w:pStyle w:val="ListParagraph"/>
        <w:numPr>
          <w:ilvl w:val="0"/>
          <w:numId w:val="4"/>
        </w:numPr>
      </w:pPr>
      <w:r w:rsidRPr="003D77DF">
        <w:t xml:space="preserve">Funding cannot be used to fund or substitute a paid crew role on any production/project. Funding cannot be used for professional </w:t>
      </w:r>
      <w:r w:rsidR="00A42B13">
        <w:t>placement</w:t>
      </w:r>
      <w:r w:rsidRPr="003D77DF">
        <w:t>s</w:t>
      </w:r>
      <w:r w:rsidR="00A42B13">
        <w:t xml:space="preserve"> or</w:t>
      </w:r>
      <w:r w:rsidR="00A42B13" w:rsidRPr="00635B36">
        <w:t xml:space="preserve"> attachments</w:t>
      </w:r>
      <w:r w:rsidRPr="00635B36">
        <w:t xml:space="preserve"> that are a requirement of Screen Australia, state screen agency or covered as part of another industry program.</w:t>
      </w:r>
    </w:p>
    <w:p w14:paraId="10971C82" w14:textId="77777777" w:rsidR="007E774C" w:rsidRPr="00635B36" w:rsidRDefault="007E774C" w:rsidP="007E774C">
      <w:pPr>
        <w:pStyle w:val="ListParagraph"/>
      </w:pPr>
    </w:p>
    <w:p w14:paraId="102D5E87" w14:textId="2CFE8672" w:rsidR="007E774C" w:rsidRDefault="007E774C" w:rsidP="00635B36">
      <w:pPr>
        <w:pStyle w:val="ListParagraph"/>
        <w:numPr>
          <w:ilvl w:val="0"/>
          <w:numId w:val="4"/>
        </w:numPr>
      </w:pPr>
      <w:r w:rsidRPr="00635B36">
        <w:t xml:space="preserve">Funding cannot be used for retrospective training or development expenditure nor can it be used for training or skills development for individuals who are already working at the grade or in the role they are </w:t>
      </w:r>
      <w:r w:rsidR="001368CA">
        <w:t xml:space="preserve">seeking to move </w:t>
      </w:r>
      <w:r w:rsidRPr="00635B36">
        <w:t>to unless there is a detailed case that the step will mean they are working differently (e.g. moving from one genre/format to another).</w:t>
      </w:r>
    </w:p>
    <w:p w14:paraId="39406C48" w14:textId="77777777" w:rsidR="00D60825" w:rsidRDefault="00D60825" w:rsidP="003C32C0">
      <w:pPr>
        <w:pStyle w:val="ListParagraph"/>
      </w:pPr>
    </w:p>
    <w:p w14:paraId="63570798" w14:textId="149D3C96" w:rsidR="00D60825" w:rsidRDefault="00D60825" w:rsidP="00635B36">
      <w:pPr>
        <w:pStyle w:val="ListParagraph"/>
        <w:numPr>
          <w:ilvl w:val="0"/>
          <w:numId w:val="4"/>
        </w:numPr>
      </w:pPr>
      <w:r>
        <w:t xml:space="preserve">Funding </w:t>
      </w:r>
      <w:bookmarkStart w:id="5" w:name="_Hlk171591435"/>
      <w:r>
        <w:t xml:space="preserve">cannot be used </w:t>
      </w:r>
      <w:r w:rsidR="00B92431" w:rsidRPr="00B92431">
        <w:rPr>
          <w:lang w:val="en-AU"/>
        </w:rPr>
        <w:t xml:space="preserve">to deliver </w:t>
      </w:r>
      <w:r w:rsidR="00E951C9">
        <w:rPr>
          <w:lang w:val="en-AU"/>
        </w:rPr>
        <w:t>general</w:t>
      </w:r>
      <w:r w:rsidR="00B92431" w:rsidRPr="00B92431">
        <w:rPr>
          <w:lang w:val="en-AU"/>
        </w:rPr>
        <w:t xml:space="preserve"> </w:t>
      </w:r>
      <w:r w:rsidR="0057022F">
        <w:rPr>
          <w:lang w:val="en-AU"/>
        </w:rPr>
        <w:t xml:space="preserve">in-house or </w:t>
      </w:r>
      <w:r w:rsidR="00B92431" w:rsidRPr="00B92431">
        <w:rPr>
          <w:lang w:val="en-AU"/>
        </w:rPr>
        <w:t>corporate responsibility training</w:t>
      </w:r>
      <w:bookmarkEnd w:id="5"/>
      <w:r w:rsidR="00061F0D">
        <w:rPr>
          <w:lang w:val="en-AU"/>
        </w:rPr>
        <w:t xml:space="preserve"> (</w:t>
      </w:r>
      <w:r w:rsidR="00B92431" w:rsidRPr="00B92431">
        <w:rPr>
          <w:lang w:val="en-AU"/>
        </w:rPr>
        <w:t>such as Risk and Compliance, Work Health and Safety, and Corporate Governance</w:t>
      </w:r>
      <w:r w:rsidR="00061F0D">
        <w:rPr>
          <w:lang w:val="en-AU"/>
        </w:rPr>
        <w:t xml:space="preserve">), or fundamental skills training (such as time management, communication or problem solving skills), </w:t>
      </w:r>
      <w:r w:rsidR="00B92431">
        <w:rPr>
          <w:lang w:val="en-AU"/>
        </w:rPr>
        <w:t xml:space="preserve">or </w:t>
      </w:r>
      <w:r w:rsidR="00061F0D">
        <w:rPr>
          <w:lang w:val="en-AU"/>
        </w:rPr>
        <w:t>other types of</w:t>
      </w:r>
      <w:r w:rsidR="0057022F">
        <w:rPr>
          <w:lang w:val="en-AU"/>
        </w:rPr>
        <w:t xml:space="preserve"> </w:t>
      </w:r>
      <w:r w:rsidR="00B92431">
        <w:rPr>
          <w:lang w:val="en-AU"/>
        </w:rPr>
        <w:t xml:space="preserve">training that </w:t>
      </w:r>
      <w:r w:rsidR="00DD11BE">
        <w:rPr>
          <w:lang w:val="en-AU"/>
        </w:rPr>
        <w:t>do</w:t>
      </w:r>
      <w:r w:rsidR="00B92431">
        <w:rPr>
          <w:lang w:val="en-AU"/>
        </w:rPr>
        <w:t xml:space="preserve"> not deliver genuine career advancement for </w:t>
      </w:r>
      <w:r w:rsidR="003C79CA">
        <w:rPr>
          <w:lang w:val="en-AU"/>
        </w:rPr>
        <w:t>C</w:t>
      </w:r>
      <w:r w:rsidR="00B92431">
        <w:rPr>
          <w:lang w:val="en-AU"/>
        </w:rPr>
        <w:t xml:space="preserve">rew or </w:t>
      </w:r>
      <w:r w:rsidR="003C79CA">
        <w:rPr>
          <w:lang w:val="en-AU"/>
        </w:rPr>
        <w:t>G</w:t>
      </w:r>
      <w:r w:rsidR="00B92431">
        <w:rPr>
          <w:lang w:val="en-AU"/>
        </w:rPr>
        <w:t>amemakers.</w:t>
      </w:r>
    </w:p>
    <w:p w14:paraId="1CCB3D4B" w14:textId="77777777" w:rsidR="00D60825" w:rsidRDefault="00D60825" w:rsidP="003C32C0">
      <w:pPr>
        <w:pStyle w:val="ListParagraph"/>
      </w:pPr>
    </w:p>
    <w:p w14:paraId="76731D85" w14:textId="37AF97B6" w:rsidR="00D60825" w:rsidRPr="00635B36" w:rsidRDefault="00D60825">
      <w:pPr>
        <w:pStyle w:val="ListParagraph"/>
        <w:numPr>
          <w:ilvl w:val="0"/>
          <w:numId w:val="4"/>
        </w:numPr>
      </w:pPr>
      <w:r>
        <w:t xml:space="preserve">Funding cannot be used </w:t>
      </w:r>
      <w:bookmarkStart w:id="6" w:name="_Hlk171591459"/>
      <w:r>
        <w:t xml:space="preserve">to develop training modules or materials that are not directly connected to </w:t>
      </w:r>
      <w:r w:rsidR="00C77E8E">
        <w:t xml:space="preserve">structured workplace learning </w:t>
      </w:r>
      <w:bookmarkEnd w:id="6"/>
      <w:r w:rsidR="00C77E8E">
        <w:t>for particular production/s or project/s</w:t>
      </w:r>
      <w:r w:rsidR="0015590A">
        <w:t xml:space="preserve">, </w:t>
      </w:r>
      <w:r w:rsidR="00D47661">
        <w:t xml:space="preserve">as funded under this program </w:t>
      </w:r>
      <w:r>
        <w:t>(e.g., training modules or courses to be made available via online training platforms).</w:t>
      </w:r>
    </w:p>
    <w:p w14:paraId="38D50E69" w14:textId="77777777" w:rsidR="007E774C" w:rsidRDefault="007E774C" w:rsidP="00635B36">
      <w:pPr>
        <w:pStyle w:val="Heading1"/>
      </w:pPr>
    </w:p>
    <w:p w14:paraId="6F992B5D" w14:textId="56172068" w:rsidR="00F527B8" w:rsidRPr="003D77DF" w:rsidRDefault="00F527B8" w:rsidP="003D77DF">
      <w:pPr>
        <w:pStyle w:val="Heading1"/>
      </w:pPr>
      <w:r>
        <w:t xml:space="preserve">Skills Development </w:t>
      </w:r>
      <w:r w:rsidRPr="003D77DF">
        <w:t xml:space="preserve">Requirements </w:t>
      </w:r>
    </w:p>
    <w:p w14:paraId="164C910F" w14:textId="50432041" w:rsidR="00F527B8" w:rsidRDefault="00F527B8" w:rsidP="00687AA6">
      <w:pPr>
        <w:pStyle w:val="BodyText"/>
        <w:rPr>
          <w:u w:val="single"/>
        </w:rPr>
      </w:pPr>
    </w:p>
    <w:p w14:paraId="19B9E2DB" w14:textId="40B50771" w:rsidR="00D629A2" w:rsidRPr="003D77DF" w:rsidRDefault="00D629A2" w:rsidP="00687AA6">
      <w:pPr>
        <w:pStyle w:val="BodyText"/>
        <w:rPr>
          <w:b/>
          <w:bCs/>
          <w:sz w:val="22"/>
          <w:szCs w:val="22"/>
          <w:u w:val="single"/>
        </w:rPr>
      </w:pPr>
      <w:r w:rsidRPr="003D77DF">
        <w:rPr>
          <w:b/>
          <w:bCs/>
          <w:sz w:val="22"/>
          <w:szCs w:val="22"/>
          <w:u w:val="single"/>
        </w:rPr>
        <w:t>Skills Development Plan:</w:t>
      </w:r>
    </w:p>
    <w:p w14:paraId="2E1E6254" w14:textId="7BEB4EB7" w:rsidR="00235630" w:rsidRPr="003D77DF" w:rsidRDefault="00235630" w:rsidP="00687AA6">
      <w:pPr>
        <w:pStyle w:val="BodyText"/>
        <w:rPr>
          <w:sz w:val="22"/>
          <w:szCs w:val="22"/>
        </w:rPr>
      </w:pPr>
    </w:p>
    <w:p w14:paraId="3B77ECC8" w14:textId="29D22666" w:rsidR="0034491C" w:rsidRPr="00635B36" w:rsidRDefault="00385205" w:rsidP="00635B36">
      <w:pPr>
        <w:pStyle w:val="BodyText"/>
        <w:rPr>
          <w:sz w:val="22"/>
        </w:rPr>
      </w:pPr>
      <w:r w:rsidRPr="003D77DF">
        <w:rPr>
          <w:sz w:val="22"/>
          <w:szCs w:val="22"/>
        </w:rPr>
        <w:t>Applicants must</w:t>
      </w:r>
      <w:r w:rsidR="0034491C" w:rsidRPr="00635B36">
        <w:rPr>
          <w:sz w:val="22"/>
        </w:rPr>
        <w:t xml:space="preserve"> </w:t>
      </w:r>
      <w:r w:rsidR="0034491C" w:rsidRPr="00635B36">
        <w:rPr>
          <w:sz w:val="22"/>
          <w:u w:val="single"/>
        </w:rPr>
        <w:t xml:space="preserve">submit a Skills Development Plan that identifies the </w:t>
      </w:r>
      <w:r w:rsidR="00CA36AC">
        <w:rPr>
          <w:sz w:val="22"/>
          <w:u w:val="single"/>
        </w:rPr>
        <w:t>C</w:t>
      </w:r>
      <w:r w:rsidR="0034491C" w:rsidRPr="00635B36">
        <w:rPr>
          <w:sz w:val="22"/>
          <w:u w:val="single"/>
        </w:rPr>
        <w:t>rew</w:t>
      </w:r>
      <w:r w:rsidR="00844313" w:rsidRPr="003D77DF">
        <w:rPr>
          <w:sz w:val="22"/>
          <w:szCs w:val="22"/>
          <w:u w:val="single"/>
        </w:rPr>
        <w:t xml:space="preserve"> </w:t>
      </w:r>
      <w:r w:rsidR="00A42B13">
        <w:rPr>
          <w:sz w:val="22"/>
          <w:szCs w:val="22"/>
          <w:u w:val="single"/>
        </w:rPr>
        <w:t>or</w:t>
      </w:r>
      <w:r w:rsidR="00844313" w:rsidRPr="003D77DF">
        <w:rPr>
          <w:sz w:val="22"/>
          <w:szCs w:val="22"/>
          <w:u w:val="single"/>
        </w:rPr>
        <w:t xml:space="preserve"> </w:t>
      </w:r>
      <w:r w:rsidR="00CA36AC">
        <w:rPr>
          <w:sz w:val="22"/>
          <w:szCs w:val="22"/>
          <w:u w:val="single"/>
        </w:rPr>
        <w:t>G</w:t>
      </w:r>
      <w:r w:rsidR="00844313" w:rsidRPr="003D77DF">
        <w:rPr>
          <w:sz w:val="22"/>
          <w:szCs w:val="22"/>
          <w:u w:val="single"/>
        </w:rPr>
        <w:t>amemaker</w:t>
      </w:r>
      <w:r w:rsidR="0034491C" w:rsidRPr="00635B36">
        <w:rPr>
          <w:sz w:val="22"/>
          <w:u w:val="single"/>
        </w:rPr>
        <w:t xml:space="preserve"> skills needs</w:t>
      </w:r>
      <w:r w:rsidR="0034491C" w:rsidRPr="00635B36">
        <w:rPr>
          <w:sz w:val="22"/>
        </w:rPr>
        <w:t xml:space="preserve"> of a production</w:t>
      </w:r>
      <w:r w:rsidR="00845669" w:rsidRPr="00635B36">
        <w:rPr>
          <w:sz w:val="22"/>
        </w:rPr>
        <w:t>/s or more broadly the national screen sector. The plan will set out</w:t>
      </w:r>
      <w:r w:rsidR="0034491C" w:rsidRPr="00635B36">
        <w:rPr>
          <w:sz w:val="22"/>
        </w:rPr>
        <w:t xml:space="preserve"> the steps t</w:t>
      </w:r>
      <w:r w:rsidR="00845669" w:rsidRPr="00635B36">
        <w:rPr>
          <w:sz w:val="22"/>
        </w:rPr>
        <w:t>he applicant will take to address the skills needs</w:t>
      </w:r>
      <w:r w:rsidR="0034491C" w:rsidRPr="00635B36">
        <w:rPr>
          <w:sz w:val="22"/>
        </w:rPr>
        <w:t xml:space="preserve">. </w:t>
      </w:r>
    </w:p>
    <w:p w14:paraId="691A4F0D" w14:textId="7E17DFBB" w:rsidR="00386A72" w:rsidRPr="00635B36" w:rsidRDefault="00386A72" w:rsidP="00635B36">
      <w:pPr>
        <w:pStyle w:val="BodyText"/>
        <w:rPr>
          <w:sz w:val="22"/>
        </w:rPr>
      </w:pPr>
    </w:p>
    <w:p w14:paraId="111B311B" w14:textId="5FDF9649" w:rsidR="00386A72" w:rsidRPr="00635B36" w:rsidRDefault="00386A72" w:rsidP="00635B36">
      <w:pPr>
        <w:pStyle w:val="BodyText"/>
        <w:rPr>
          <w:sz w:val="22"/>
          <w:lang w:val="en-AU"/>
        </w:rPr>
      </w:pPr>
      <w:r w:rsidRPr="003D77DF">
        <w:rPr>
          <w:sz w:val="22"/>
          <w:szCs w:val="22"/>
        </w:rPr>
        <w:t>All</w:t>
      </w:r>
      <w:r w:rsidRPr="00635B36">
        <w:rPr>
          <w:sz w:val="22"/>
        </w:rPr>
        <w:t xml:space="preserve"> Skills Development </w:t>
      </w:r>
      <w:r w:rsidRPr="003D77DF">
        <w:rPr>
          <w:sz w:val="22"/>
          <w:szCs w:val="22"/>
        </w:rPr>
        <w:t xml:space="preserve">Plans must </w:t>
      </w:r>
      <w:r w:rsidRPr="00635B36">
        <w:rPr>
          <w:sz w:val="22"/>
        </w:rPr>
        <w:t xml:space="preserve">consider diversity, </w:t>
      </w:r>
      <w:r w:rsidRPr="003D77DF">
        <w:rPr>
          <w:sz w:val="22"/>
          <w:szCs w:val="22"/>
        </w:rPr>
        <w:t xml:space="preserve">equity and </w:t>
      </w:r>
      <w:r w:rsidRPr="00635B36">
        <w:rPr>
          <w:sz w:val="22"/>
        </w:rPr>
        <w:t xml:space="preserve">inclusion and </w:t>
      </w:r>
      <w:r w:rsidRPr="003D77DF">
        <w:rPr>
          <w:sz w:val="22"/>
          <w:szCs w:val="22"/>
        </w:rPr>
        <w:t xml:space="preserve">explain how the </w:t>
      </w:r>
      <w:r w:rsidRPr="00635B36">
        <w:rPr>
          <w:sz w:val="22"/>
        </w:rPr>
        <w:t xml:space="preserve">training </w:t>
      </w:r>
      <w:r w:rsidRPr="003D77DF">
        <w:rPr>
          <w:sz w:val="22"/>
          <w:szCs w:val="22"/>
        </w:rPr>
        <w:t>and opportunities will support</w:t>
      </w:r>
      <w:r w:rsidRPr="00635B36">
        <w:rPr>
          <w:sz w:val="22"/>
        </w:rPr>
        <w:t xml:space="preserve"> the career development of </w:t>
      </w:r>
      <w:r w:rsidR="00CA36AC">
        <w:rPr>
          <w:sz w:val="22"/>
          <w:szCs w:val="22"/>
        </w:rPr>
        <w:t>C</w:t>
      </w:r>
      <w:r w:rsidRPr="003D77DF">
        <w:rPr>
          <w:sz w:val="22"/>
          <w:szCs w:val="22"/>
        </w:rPr>
        <w:t xml:space="preserve">rew or </w:t>
      </w:r>
      <w:r w:rsidR="00CA36AC">
        <w:rPr>
          <w:sz w:val="22"/>
          <w:szCs w:val="22"/>
        </w:rPr>
        <w:t>G</w:t>
      </w:r>
      <w:r w:rsidRPr="003D77DF">
        <w:rPr>
          <w:sz w:val="22"/>
          <w:szCs w:val="22"/>
        </w:rPr>
        <w:t>amemakers who are First Nations; from culturally and linguistically diverse</w:t>
      </w:r>
      <w:r w:rsidRPr="00635B36">
        <w:rPr>
          <w:sz w:val="22"/>
        </w:rPr>
        <w:t xml:space="preserve"> backgrounds</w:t>
      </w:r>
      <w:r w:rsidRPr="003D77DF">
        <w:rPr>
          <w:sz w:val="22"/>
          <w:szCs w:val="22"/>
        </w:rPr>
        <w:t>; Deaf/deaf or disabled; women, non-binary or</w:t>
      </w:r>
      <w:r w:rsidRPr="00635B36">
        <w:rPr>
          <w:sz w:val="22"/>
        </w:rPr>
        <w:t xml:space="preserve"> gender</w:t>
      </w:r>
      <w:r w:rsidRPr="003D77DF">
        <w:rPr>
          <w:sz w:val="22"/>
          <w:szCs w:val="22"/>
        </w:rPr>
        <w:t xml:space="preserve"> diverse; LGBTIQ+; and/or located in regional and remote areas</w:t>
      </w:r>
      <w:r w:rsidRPr="00635B36">
        <w:rPr>
          <w:sz w:val="22"/>
        </w:rPr>
        <w:t xml:space="preserve">. </w:t>
      </w:r>
      <w:r w:rsidRPr="00635B36">
        <w:rPr>
          <w:sz w:val="22"/>
          <w:lang w:val="en-AU"/>
        </w:rPr>
        <w:t>Application budgets may include expenditure for accessibility, support or other related costs for the implementation of an inclusive development plan.</w:t>
      </w:r>
    </w:p>
    <w:p w14:paraId="122D09DF" w14:textId="1F955C24" w:rsidR="00184B58" w:rsidRPr="00635B36" w:rsidRDefault="00184B58" w:rsidP="00635B36">
      <w:pPr>
        <w:pStyle w:val="BodyText"/>
        <w:ind w:left="0"/>
        <w:rPr>
          <w:sz w:val="22"/>
          <w:lang w:val="en-AU"/>
        </w:rPr>
      </w:pPr>
    </w:p>
    <w:p w14:paraId="374EA848" w14:textId="6FB0818D" w:rsidR="00A27C90" w:rsidRPr="003D77DF" w:rsidRDefault="00184B58" w:rsidP="00184B58">
      <w:pPr>
        <w:pStyle w:val="BodyText"/>
        <w:rPr>
          <w:sz w:val="22"/>
          <w:szCs w:val="22"/>
          <w:lang w:val="en-AU"/>
        </w:rPr>
      </w:pPr>
      <w:bookmarkStart w:id="7" w:name="_Hlk144305483"/>
      <w:bookmarkStart w:id="8" w:name="_Hlk142480199"/>
      <w:r w:rsidRPr="003D77DF">
        <w:rPr>
          <w:sz w:val="22"/>
          <w:szCs w:val="22"/>
          <w:lang w:val="en-AU"/>
        </w:rPr>
        <w:t>Skills Development Plans may include a range of activities, such as</w:t>
      </w:r>
      <w:r w:rsidR="00A27C90" w:rsidRPr="003D77DF">
        <w:rPr>
          <w:sz w:val="22"/>
          <w:szCs w:val="22"/>
          <w:lang w:val="en-AU"/>
        </w:rPr>
        <w:t>:</w:t>
      </w:r>
      <w:r w:rsidRPr="003D77DF">
        <w:rPr>
          <w:sz w:val="22"/>
          <w:szCs w:val="22"/>
          <w:lang w:val="en-AU"/>
        </w:rPr>
        <w:t xml:space="preserve"> </w:t>
      </w:r>
    </w:p>
    <w:p w14:paraId="32EB625F" w14:textId="4B25FBEE" w:rsidR="00A27C90" w:rsidRPr="003D77DF" w:rsidRDefault="00CA36AC" w:rsidP="00A27C90">
      <w:pPr>
        <w:pStyle w:val="BodyText"/>
        <w:numPr>
          <w:ilvl w:val="0"/>
          <w:numId w:val="15"/>
        </w:numPr>
        <w:rPr>
          <w:sz w:val="22"/>
          <w:szCs w:val="22"/>
        </w:rPr>
      </w:pPr>
      <w:r>
        <w:rPr>
          <w:sz w:val="22"/>
          <w:szCs w:val="22"/>
          <w:lang w:val="en-AU"/>
        </w:rPr>
        <w:t>C</w:t>
      </w:r>
      <w:r w:rsidR="008C2837" w:rsidRPr="003D77DF">
        <w:rPr>
          <w:sz w:val="22"/>
          <w:szCs w:val="22"/>
          <w:lang w:val="en-AU"/>
        </w:rPr>
        <w:t>rew</w:t>
      </w:r>
      <w:r w:rsidR="009504FF" w:rsidRPr="003D77DF">
        <w:rPr>
          <w:sz w:val="22"/>
          <w:szCs w:val="22"/>
          <w:lang w:val="en-AU"/>
        </w:rPr>
        <w:t xml:space="preserve"> and </w:t>
      </w:r>
      <w:r>
        <w:rPr>
          <w:sz w:val="22"/>
          <w:szCs w:val="22"/>
          <w:lang w:val="en-AU"/>
        </w:rPr>
        <w:t>G</w:t>
      </w:r>
      <w:r w:rsidR="009504FF" w:rsidRPr="003D77DF">
        <w:rPr>
          <w:sz w:val="22"/>
          <w:szCs w:val="22"/>
          <w:lang w:val="en-AU"/>
        </w:rPr>
        <w:t>amemakers</w:t>
      </w:r>
      <w:r w:rsidR="00184B58" w:rsidRPr="003D77DF">
        <w:rPr>
          <w:sz w:val="22"/>
          <w:szCs w:val="22"/>
          <w:lang w:val="en-AU"/>
        </w:rPr>
        <w:t xml:space="preserve"> receiving on-the-job training to gain confidence in their roles; </w:t>
      </w:r>
    </w:p>
    <w:p w14:paraId="73A681FA" w14:textId="3FCF1291" w:rsidR="0062008B" w:rsidRPr="003D77DF" w:rsidRDefault="00890EC3" w:rsidP="0062008B">
      <w:pPr>
        <w:pStyle w:val="BodyText"/>
        <w:numPr>
          <w:ilvl w:val="0"/>
          <w:numId w:val="15"/>
        </w:numPr>
        <w:rPr>
          <w:sz w:val="22"/>
          <w:szCs w:val="22"/>
        </w:rPr>
      </w:pPr>
      <w:bookmarkStart w:id="9" w:name="_Hlk144305605"/>
      <w:bookmarkStart w:id="10" w:name="_Hlk144305576"/>
      <w:r>
        <w:rPr>
          <w:sz w:val="22"/>
          <w:lang w:val="en-AU"/>
        </w:rPr>
        <w:t>training and/or mentoring</w:t>
      </w:r>
      <w:r w:rsidR="0062008B" w:rsidRPr="00635B36">
        <w:rPr>
          <w:sz w:val="22"/>
          <w:lang w:val="en-AU"/>
        </w:rPr>
        <w:t xml:space="preserve"> to support upskilling crew into mid-career and HOD roles</w:t>
      </w:r>
      <w:bookmarkEnd w:id="9"/>
      <w:r w:rsidR="0062008B" w:rsidRPr="00635B36">
        <w:rPr>
          <w:sz w:val="22"/>
          <w:lang w:val="en-AU"/>
        </w:rPr>
        <w:t>;</w:t>
      </w:r>
      <w:bookmarkEnd w:id="10"/>
      <w:r w:rsidR="0062008B" w:rsidRPr="00635B36">
        <w:rPr>
          <w:sz w:val="22"/>
          <w:lang w:val="en-AU"/>
        </w:rPr>
        <w:t xml:space="preserve"> </w:t>
      </w:r>
    </w:p>
    <w:p w14:paraId="1B461A9E" w14:textId="7F2E8F24" w:rsidR="00A27C90" w:rsidRPr="003D77DF" w:rsidRDefault="00184B58" w:rsidP="00A27C90">
      <w:pPr>
        <w:pStyle w:val="BodyText"/>
        <w:numPr>
          <w:ilvl w:val="0"/>
          <w:numId w:val="15"/>
        </w:numPr>
        <w:rPr>
          <w:sz w:val="22"/>
          <w:szCs w:val="22"/>
        </w:rPr>
      </w:pPr>
      <w:r w:rsidRPr="00635B36">
        <w:rPr>
          <w:sz w:val="22"/>
          <w:lang w:val="en-AU"/>
        </w:rPr>
        <w:t xml:space="preserve">training for supervisors to develop learning solutions suited to their departments; </w:t>
      </w:r>
    </w:p>
    <w:p w14:paraId="5DDB052E" w14:textId="378F80CE" w:rsidR="00A27C90" w:rsidRPr="003D77DF" w:rsidRDefault="00844313" w:rsidP="00A27C90">
      <w:pPr>
        <w:pStyle w:val="BodyText"/>
        <w:numPr>
          <w:ilvl w:val="0"/>
          <w:numId w:val="15"/>
        </w:numPr>
        <w:rPr>
          <w:sz w:val="22"/>
          <w:szCs w:val="22"/>
          <w:lang w:val="en-AU"/>
        </w:rPr>
      </w:pPr>
      <w:r w:rsidRPr="003D77DF">
        <w:rPr>
          <w:sz w:val="22"/>
          <w:szCs w:val="22"/>
          <w:lang w:val="en-AU"/>
        </w:rPr>
        <w:lastRenderedPageBreak/>
        <w:t>t</w:t>
      </w:r>
      <w:r w:rsidR="00A27C90" w:rsidRPr="003D77DF">
        <w:rPr>
          <w:sz w:val="22"/>
          <w:szCs w:val="22"/>
          <w:lang w:val="en-AU"/>
        </w:rPr>
        <w:t xml:space="preserve">raining </w:t>
      </w:r>
      <w:r w:rsidR="00C33D68">
        <w:rPr>
          <w:sz w:val="22"/>
          <w:szCs w:val="22"/>
          <w:lang w:val="en-AU"/>
        </w:rPr>
        <w:t xml:space="preserve">for </w:t>
      </w:r>
      <w:r w:rsidR="00A27C90" w:rsidRPr="003D77DF">
        <w:rPr>
          <w:sz w:val="22"/>
          <w:szCs w:val="22"/>
          <w:lang w:val="en-AU"/>
        </w:rPr>
        <w:t>digital artists in a new tool or pipeline for a games project;</w:t>
      </w:r>
    </w:p>
    <w:p w14:paraId="4898FDFA" w14:textId="7DFB74F6" w:rsidR="00A27C90" w:rsidRPr="003D77DF" w:rsidRDefault="00844313" w:rsidP="00A27C90">
      <w:pPr>
        <w:pStyle w:val="BodyText"/>
        <w:numPr>
          <w:ilvl w:val="0"/>
          <w:numId w:val="15"/>
        </w:numPr>
        <w:rPr>
          <w:sz w:val="22"/>
          <w:szCs w:val="22"/>
        </w:rPr>
      </w:pPr>
      <w:r w:rsidRPr="003D77DF">
        <w:rPr>
          <w:sz w:val="22"/>
          <w:szCs w:val="22"/>
          <w:lang w:val="en-AU"/>
        </w:rPr>
        <w:t>t</w:t>
      </w:r>
      <w:r w:rsidR="00A27C90" w:rsidRPr="003D77DF">
        <w:rPr>
          <w:sz w:val="22"/>
          <w:szCs w:val="22"/>
          <w:lang w:val="en-AU"/>
        </w:rPr>
        <w:t xml:space="preserve">raining </w:t>
      </w:r>
      <w:r w:rsidR="00C33D68">
        <w:rPr>
          <w:sz w:val="22"/>
          <w:szCs w:val="22"/>
          <w:lang w:val="en-AU"/>
        </w:rPr>
        <w:t xml:space="preserve">for </w:t>
      </w:r>
      <w:r w:rsidR="00A27C90" w:rsidRPr="003D77DF">
        <w:rPr>
          <w:sz w:val="22"/>
          <w:szCs w:val="22"/>
          <w:lang w:val="en-AU"/>
        </w:rPr>
        <w:t xml:space="preserve">technical staff in a new engine, tool or pipeline; </w:t>
      </w:r>
      <w:r w:rsidR="00184B58" w:rsidRPr="003D77DF">
        <w:rPr>
          <w:sz w:val="22"/>
          <w:szCs w:val="22"/>
          <w:lang w:val="en-AU"/>
        </w:rPr>
        <w:t xml:space="preserve">or </w:t>
      </w:r>
    </w:p>
    <w:p w14:paraId="36741F88" w14:textId="7B90AD45" w:rsidR="00A27C90" w:rsidRPr="003D77DF" w:rsidRDefault="00184B58" w:rsidP="00A27C90">
      <w:pPr>
        <w:pStyle w:val="BodyText"/>
        <w:numPr>
          <w:ilvl w:val="0"/>
          <w:numId w:val="15"/>
        </w:numPr>
        <w:rPr>
          <w:sz w:val="22"/>
          <w:szCs w:val="22"/>
        </w:rPr>
      </w:pPr>
      <w:r w:rsidRPr="00635B36">
        <w:rPr>
          <w:sz w:val="22"/>
          <w:lang w:val="en-AU"/>
        </w:rPr>
        <w:t xml:space="preserve">structured programs focused on skills transfers/return to set. </w:t>
      </w:r>
    </w:p>
    <w:bookmarkEnd w:id="7"/>
    <w:p w14:paraId="04CB8CAA" w14:textId="7854234E" w:rsidR="00A27C90" w:rsidRPr="00635B36" w:rsidRDefault="00A27C90" w:rsidP="00635B36">
      <w:pPr>
        <w:pStyle w:val="BodyText"/>
        <w:ind w:left="825"/>
        <w:rPr>
          <w:sz w:val="22"/>
        </w:rPr>
      </w:pPr>
    </w:p>
    <w:bookmarkEnd w:id="8"/>
    <w:p w14:paraId="12498213" w14:textId="0C39C2AF" w:rsidR="00184B58" w:rsidRPr="003D77DF" w:rsidRDefault="00184B58" w:rsidP="00687AA6">
      <w:pPr>
        <w:pStyle w:val="BodyText"/>
        <w:rPr>
          <w:sz w:val="22"/>
          <w:szCs w:val="22"/>
          <w:lang w:val="en-AU"/>
        </w:rPr>
      </w:pPr>
      <w:r w:rsidRPr="00AB3725">
        <w:rPr>
          <w:b/>
          <w:bCs/>
          <w:sz w:val="22"/>
        </w:rPr>
        <w:t xml:space="preserve">A </w:t>
      </w:r>
      <w:r w:rsidRPr="00AB3725">
        <w:rPr>
          <w:b/>
          <w:bCs/>
          <w:sz w:val="22"/>
          <w:u w:val="single"/>
        </w:rPr>
        <w:t xml:space="preserve">minimum of three skills development </w:t>
      </w:r>
      <w:r w:rsidR="0057022F">
        <w:rPr>
          <w:b/>
          <w:bCs/>
          <w:sz w:val="22"/>
          <w:u w:val="single"/>
        </w:rPr>
        <w:t>practitioners (</w:t>
      </w:r>
      <w:r w:rsidR="006810CA">
        <w:rPr>
          <w:b/>
          <w:bCs/>
          <w:sz w:val="22"/>
          <w:u w:val="single"/>
        </w:rPr>
        <w:t>C</w:t>
      </w:r>
      <w:r w:rsidR="0057022F">
        <w:rPr>
          <w:b/>
          <w:bCs/>
          <w:sz w:val="22"/>
          <w:u w:val="single"/>
        </w:rPr>
        <w:t xml:space="preserve">rew or </w:t>
      </w:r>
      <w:r w:rsidR="006810CA">
        <w:rPr>
          <w:b/>
          <w:bCs/>
          <w:sz w:val="22"/>
          <w:u w:val="single"/>
        </w:rPr>
        <w:t>G</w:t>
      </w:r>
      <w:r w:rsidR="0057022F">
        <w:rPr>
          <w:b/>
          <w:bCs/>
          <w:sz w:val="22"/>
          <w:u w:val="single"/>
        </w:rPr>
        <w:t>amemakers)</w:t>
      </w:r>
      <w:r w:rsidRPr="00AB3725">
        <w:rPr>
          <w:b/>
          <w:bCs/>
          <w:sz w:val="22"/>
        </w:rPr>
        <w:t xml:space="preserve"> must benefit from the proposed Skills Development Plan.</w:t>
      </w:r>
      <w:r w:rsidRPr="00635B36">
        <w:rPr>
          <w:sz w:val="22"/>
        </w:rPr>
        <w:t xml:space="preserve"> </w:t>
      </w:r>
      <w:r w:rsidRPr="003D77DF">
        <w:rPr>
          <w:sz w:val="22"/>
          <w:szCs w:val="22"/>
        </w:rPr>
        <w:t xml:space="preserve">All skills development participants must receive an appropriate </w:t>
      </w:r>
      <w:r w:rsidR="00D07BD1" w:rsidRPr="003D77DF">
        <w:rPr>
          <w:sz w:val="22"/>
          <w:szCs w:val="22"/>
        </w:rPr>
        <w:t>credit reflecting</w:t>
      </w:r>
      <w:r w:rsidR="002428B8" w:rsidRPr="003D77DF">
        <w:rPr>
          <w:sz w:val="22"/>
          <w:szCs w:val="22"/>
        </w:rPr>
        <w:t xml:space="preserve"> the role undertaken on the </w:t>
      </w:r>
      <w:r w:rsidRPr="003D77DF">
        <w:rPr>
          <w:sz w:val="22"/>
          <w:szCs w:val="22"/>
        </w:rPr>
        <w:t>given production</w:t>
      </w:r>
      <w:r w:rsidR="00650EBF" w:rsidRPr="003D77DF">
        <w:rPr>
          <w:sz w:val="22"/>
          <w:szCs w:val="22"/>
        </w:rPr>
        <w:t xml:space="preserve"> </w:t>
      </w:r>
      <w:r w:rsidR="002428B8" w:rsidRPr="003D77DF">
        <w:rPr>
          <w:sz w:val="22"/>
          <w:szCs w:val="22"/>
        </w:rPr>
        <w:t xml:space="preserve">or games project. </w:t>
      </w:r>
    </w:p>
    <w:p w14:paraId="7DACD29F" w14:textId="6EA268D6" w:rsidR="00890EC3" w:rsidRDefault="00890EC3" w:rsidP="00635B36">
      <w:pPr>
        <w:pStyle w:val="BodyText"/>
        <w:rPr>
          <w:b/>
          <w:sz w:val="22"/>
          <w:u w:val="single"/>
        </w:rPr>
      </w:pPr>
    </w:p>
    <w:p w14:paraId="6D34A9CC" w14:textId="04820BC6" w:rsidR="00D629A2" w:rsidRPr="00635B36" w:rsidRDefault="00D629A2" w:rsidP="00635B36">
      <w:pPr>
        <w:pStyle w:val="BodyText"/>
        <w:rPr>
          <w:b/>
          <w:sz w:val="22"/>
          <w:u w:val="single"/>
        </w:rPr>
      </w:pPr>
      <w:r w:rsidRPr="00635B36">
        <w:rPr>
          <w:b/>
          <w:sz w:val="22"/>
          <w:u w:val="single"/>
        </w:rPr>
        <w:t>Skills Development Officer:</w:t>
      </w:r>
    </w:p>
    <w:p w14:paraId="798F54DC" w14:textId="0C0A51BF" w:rsidR="00235630" w:rsidRPr="00635B36" w:rsidRDefault="00235630" w:rsidP="00635B36">
      <w:pPr>
        <w:pStyle w:val="BodyText"/>
        <w:rPr>
          <w:b/>
          <w:sz w:val="22"/>
        </w:rPr>
      </w:pPr>
    </w:p>
    <w:p w14:paraId="61C642E2" w14:textId="6A07078C" w:rsidR="00F6362E" w:rsidRPr="00635B36" w:rsidRDefault="0034491C" w:rsidP="00635B36">
      <w:pPr>
        <w:pStyle w:val="BodyText"/>
        <w:rPr>
          <w:sz w:val="22"/>
        </w:rPr>
      </w:pPr>
      <w:r w:rsidRPr="00635B36">
        <w:rPr>
          <w:sz w:val="22"/>
        </w:rPr>
        <w:t xml:space="preserve">Each </w:t>
      </w:r>
      <w:r w:rsidR="00184B58" w:rsidRPr="003D77DF">
        <w:rPr>
          <w:sz w:val="22"/>
          <w:szCs w:val="22"/>
        </w:rPr>
        <w:t>applicant is</w:t>
      </w:r>
      <w:r w:rsidR="00845669" w:rsidRPr="00635B36">
        <w:rPr>
          <w:sz w:val="22"/>
        </w:rPr>
        <w:t xml:space="preserve"> required to </w:t>
      </w:r>
      <w:r w:rsidR="00845669" w:rsidRPr="00635B36">
        <w:rPr>
          <w:sz w:val="22"/>
          <w:u w:val="single"/>
        </w:rPr>
        <w:t xml:space="preserve">appoint an individual </w:t>
      </w:r>
      <w:r w:rsidR="00121481" w:rsidRPr="003D77DF">
        <w:rPr>
          <w:sz w:val="22"/>
          <w:szCs w:val="22"/>
          <w:u w:val="single"/>
        </w:rPr>
        <w:t xml:space="preserve">from within the company </w:t>
      </w:r>
      <w:r w:rsidR="00845669" w:rsidRPr="003D77DF">
        <w:rPr>
          <w:sz w:val="22"/>
          <w:szCs w:val="22"/>
          <w:u w:val="single"/>
        </w:rPr>
        <w:t xml:space="preserve">or </w:t>
      </w:r>
      <w:r w:rsidR="0028405C" w:rsidRPr="003D77DF">
        <w:rPr>
          <w:sz w:val="22"/>
          <w:szCs w:val="22"/>
          <w:u w:val="single"/>
        </w:rPr>
        <w:t>an</w:t>
      </w:r>
      <w:r w:rsidR="0028405C" w:rsidRPr="00635B36">
        <w:rPr>
          <w:sz w:val="22"/>
          <w:u w:val="single"/>
        </w:rPr>
        <w:t xml:space="preserve"> </w:t>
      </w:r>
      <w:r w:rsidR="00845669" w:rsidRPr="00635B36">
        <w:rPr>
          <w:sz w:val="22"/>
          <w:u w:val="single"/>
        </w:rPr>
        <w:t>external consultant to the role of Skills Development Officer</w:t>
      </w:r>
      <w:r w:rsidR="00845669" w:rsidRPr="00635B36">
        <w:rPr>
          <w:sz w:val="22"/>
        </w:rPr>
        <w:t xml:space="preserve"> </w:t>
      </w:r>
      <w:r w:rsidRPr="00635B36">
        <w:rPr>
          <w:sz w:val="22"/>
        </w:rPr>
        <w:t>who will oversee the implementation of the proposed skills development plan and the capture of data/evidence related to the skills activity carried out</w:t>
      </w:r>
      <w:r w:rsidRPr="003D77DF">
        <w:rPr>
          <w:sz w:val="22"/>
          <w:szCs w:val="22"/>
        </w:rPr>
        <w:t>.</w:t>
      </w:r>
      <w:r w:rsidR="00F6362E" w:rsidRPr="00635B36">
        <w:rPr>
          <w:sz w:val="22"/>
        </w:rPr>
        <w:t xml:space="preserve"> </w:t>
      </w:r>
      <w:r w:rsidR="00F6362E" w:rsidRPr="00635B36">
        <w:rPr>
          <w:sz w:val="22"/>
          <w:lang w:val="en-AU"/>
        </w:rPr>
        <w:t>The Skills Development Officer will be required to liaise with Screen Australia to facilitate contact with the skills development participants and their supervisors throughout the production, including set visits.</w:t>
      </w:r>
    </w:p>
    <w:p w14:paraId="01E703F1" w14:textId="2AB962FF" w:rsidR="0034491C" w:rsidRDefault="0034491C" w:rsidP="00635B36">
      <w:pPr>
        <w:pStyle w:val="BodyText"/>
        <w:ind w:left="0"/>
        <w:rPr>
          <w:sz w:val="22"/>
        </w:rPr>
      </w:pPr>
    </w:p>
    <w:p w14:paraId="4709433D" w14:textId="16AF0A9C" w:rsidR="00980672" w:rsidRPr="00635B36" w:rsidRDefault="00980672" w:rsidP="00635B36">
      <w:pPr>
        <w:pStyle w:val="BodyText"/>
        <w:ind w:left="0"/>
        <w:rPr>
          <w:sz w:val="22"/>
        </w:rPr>
      </w:pPr>
    </w:p>
    <w:p w14:paraId="435D1F72" w14:textId="793ED785" w:rsidR="00D629A2" w:rsidRPr="00635B36" w:rsidRDefault="00D629A2" w:rsidP="00635B36">
      <w:pPr>
        <w:pStyle w:val="BodyText"/>
        <w:rPr>
          <w:b/>
          <w:sz w:val="22"/>
          <w:u w:val="single"/>
          <w:lang w:val="en-AU"/>
        </w:rPr>
      </w:pPr>
      <w:r w:rsidRPr="00635B36">
        <w:rPr>
          <w:b/>
          <w:sz w:val="22"/>
          <w:u w:val="single"/>
          <w:lang w:val="en-AU"/>
        </w:rPr>
        <w:t>Mentor</w:t>
      </w:r>
      <w:r w:rsidR="00235630" w:rsidRPr="00635B36">
        <w:rPr>
          <w:b/>
          <w:sz w:val="22"/>
          <w:u w:val="single"/>
          <w:lang w:val="en-AU"/>
        </w:rPr>
        <w:t>s</w:t>
      </w:r>
      <w:r w:rsidRPr="00635B36">
        <w:rPr>
          <w:b/>
          <w:sz w:val="22"/>
          <w:u w:val="single"/>
          <w:lang w:val="en-AU"/>
        </w:rPr>
        <w:t>:</w:t>
      </w:r>
    </w:p>
    <w:p w14:paraId="3C3B8822" w14:textId="7ADEFCC7" w:rsidR="00235630" w:rsidRPr="00635B36" w:rsidRDefault="00235630" w:rsidP="00635B36">
      <w:pPr>
        <w:pStyle w:val="BodyText"/>
        <w:rPr>
          <w:sz w:val="22"/>
          <w:lang w:val="en-AU"/>
        </w:rPr>
      </w:pPr>
    </w:p>
    <w:p w14:paraId="15F95DF6" w14:textId="579ABC84" w:rsidR="00407912" w:rsidRPr="00635B36" w:rsidRDefault="00407912" w:rsidP="00635B36">
      <w:pPr>
        <w:pStyle w:val="BodyText"/>
        <w:rPr>
          <w:sz w:val="22"/>
          <w:lang w:val="en-AU"/>
        </w:rPr>
      </w:pPr>
      <w:r w:rsidRPr="00635B36">
        <w:rPr>
          <w:sz w:val="22"/>
          <w:lang w:val="en-AU"/>
        </w:rPr>
        <w:t xml:space="preserve">For any mentoring opportunities, the production will be required to </w:t>
      </w:r>
      <w:r w:rsidR="001C0B03" w:rsidRPr="003D77DF">
        <w:rPr>
          <w:sz w:val="22"/>
          <w:szCs w:val="22"/>
          <w:lang w:val="en-AU"/>
        </w:rPr>
        <w:t>engage</w:t>
      </w:r>
      <w:r w:rsidR="001C0B03" w:rsidRPr="00635B36">
        <w:rPr>
          <w:sz w:val="22"/>
          <w:lang w:val="en-AU"/>
        </w:rPr>
        <w:t xml:space="preserve"> </w:t>
      </w:r>
      <w:r w:rsidR="0057022F">
        <w:rPr>
          <w:sz w:val="22"/>
          <w:lang w:val="en-AU"/>
        </w:rPr>
        <w:t xml:space="preserve">and remunerate </w:t>
      </w:r>
      <w:r w:rsidRPr="00635B36">
        <w:rPr>
          <w:sz w:val="22"/>
          <w:lang w:val="en-AU"/>
        </w:rPr>
        <w:t>an individual solely and specifically to mentor someone on the production</w:t>
      </w:r>
      <w:r w:rsidR="001C0B03" w:rsidRPr="003D77DF">
        <w:rPr>
          <w:sz w:val="22"/>
          <w:szCs w:val="22"/>
          <w:lang w:val="en-AU"/>
        </w:rPr>
        <w:t xml:space="preserve"> or games project</w:t>
      </w:r>
      <w:r w:rsidRPr="00635B36">
        <w:rPr>
          <w:sz w:val="22"/>
          <w:lang w:val="en-AU"/>
        </w:rPr>
        <w:t>. The mentoring must be structured and linked to a personal mentee development plan relevant to the production and included as part of the Skills Development Plan.</w:t>
      </w:r>
    </w:p>
    <w:p w14:paraId="76B5DD39" w14:textId="663F089D" w:rsidR="00407912" w:rsidRPr="00635B36" w:rsidRDefault="00407912" w:rsidP="00635B36">
      <w:pPr>
        <w:pStyle w:val="BodyText"/>
        <w:rPr>
          <w:sz w:val="22"/>
        </w:rPr>
      </w:pPr>
    </w:p>
    <w:p w14:paraId="794FE949" w14:textId="2AB9351F" w:rsidR="00D629A2" w:rsidRPr="00635B36" w:rsidRDefault="00D629A2" w:rsidP="00635B36">
      <w:pPr>
        <w:pStyle w:val="BodyText"/>
        <w:rPr>
          <w:b/>
          <w:sz w:val="22"/>
          <w:u w:val="single"/>
          <w:lang w:val="en-AU"/>
        </w:rPr>
      </w:pPr>
      <w:r w:rsidRPr="00635B36">
        <w:rPr>
          <w:b/>
          <w:sz w:val="22"/>
          <w:u w:val="single"/>
          <w:lang w:val="en-AU"/>
        </w:rPr>
        <w:t>Training:</w:t>
      </w:r>
    </w:p>
    <w:p w14:paraId="02B91726" w14:textId="1E37A128" w:rsidR="00235630" w:rsidRPr="00635B36" w:rsidRDefault="00235630" w:rsidP="00635B36">
      <w:pPr>
        <w:pStyle w:val="BodyText"/>
        <w:rPr>
          <w:sz w:val="22"/>
          <w:lang w:val="en-AU"/>
        </w:rPr>
      </w:pPr>
    </w:p>
    <w:p w14:paraId="1CF2E8C4" w14:textId="691A662C" w:rsidR="00235630" w:rsidRPr="00635B36" w:rsidRDefault="00407912" w:rsidP="00635B36">
      <w:pPr>
        <w:pStyle w:val="BodyText"/>
        <w:rPr>
          <w:sz w:val="24"/>
        </w:rPr>
      </w:pPr>
      <w:r w:rsidRPr="00635B36">
        <w:rPr>
          <w:sz w:val="22"/>
          <w:lang w:val="en-AU"/>
        </w:rPr>
        <w:t>Where training courses are proposed as part of the plan, the total cost of a course being delivered</w:t>
      </w:r>
      <w:r w:rsidR="00F228E2" w:rsidRPr="00635B36">
        <w:rPr>
          <w:sz w:val="22"/>
          <w:lang w:val="en-AU"/>
        </w:rPr>
        <w:t xml:space="preserve"> </w:t>
      </w:r>
      <w:r w:rsidR="00F228E2" w:rsidRPr="003D77DF">
        <w:rPr>
          <w:sz w:val="22"/>
          <w:szCs w:val="22"/>
          <w:lang w:val="en-AU"/>
        </w:rPr>
        <w:t>to the applicant</w:t>
      </w:r>
      <w:r w:rsidRPr="003D77DF">
        <w:rPr>
          <w:sz w:val="22"/>
          <w:szCs w:val="22"/>
          <w:lang w:val="en-AU"/>
        </w:rPr>
        <w:t xml:space="preserve"> </w:t>
      </w:r>
      <w:r w:rsidRPr="00635B36">
        <w:rPr>
          <w:sz w:val="22"/>
          <w:lang w:val="en-AU"/>
        </w:rPr>
        <w:t xml:space="preserve">as part of the production </w:t>
      </w:r>
      <w:r w:rsidR="00F228E2" w:rsidRPr="00635B36">
        <w:rPr>
          <w:sz w:val="22"/>
          <w:lang w:val="en-AU"/>
        </w:rPr>
        <w:t xml:space="preserve">or </w:t>
      </w:r>
      <w:r w:rsidR="00F228E2" w:rsidRPr="003D77DF">
        <w:rPr>
          <w:sz w:val="22"/>
          <w:szCs w:val="22"/>
          <w:lang w:val="en-AU"/>
        </w:rPr>
        <w:t>games project</w:t>
      </w:r>
      <w:r w:rsidR="00F228E2" w:rsidRPr="00635B36">
        <w:rPr>
          <w:sz w:val="22"/>
          <w:lang w:val="en-AU"/>
        </w:rPr>
        <w:t xml:space="preserve"> </w:t>
      </w:r>
      <w:r w:rsidRPr="00635B36">
        <w:rPr>
          <w:sz w:val="22"/>
          <w:lang w:val="en-AU"/>
        </w:rPr>
        <w:t xml:space="preserve">can be considered as part of the Skills Development Plan expenditure. This may include trainer costs, venue costs, materials costs, and relevant/justified accommodation/subsistence costs for the trainer. If the course is being delivered </w:t>
      </w:r>
      <w:r w:rsidR="00555B73" w:rsidRPr="003D77DF">
        <w:rPr>
          <w:sz w:val="22"/>
          <w:szCs w:val="22"/>
          <w:lang w:val="en-AU"/>
        </w:rPr>
        <w:t>externally</w:t>
      </w:r>
      <w:r w:rsidRPr="00635B36">
        <w:rPr>
          <w:sz w:val="22"/>
          <w:lang w:val="en-AU"/>
        </w:rPr>
        <w:t>, then the cost of sending a staff/crew member on the course can be considered as part of the Skills Development expenditure.</w:t>
      </w:r>
    </w:p>
    <w:p w14:paraId="1A9DE679" w14:textId="77777777" w:rsidR="00A715CB" w:rsidRPr="00635B36" w:rsidRDefault="00A715CB" w:rsidP="00635B36">
      <w:pPr>
        <w:pStyle w:val="BodyText"/>
      </w:pPr>
    </w:p>
    <w:p w14:paraId="3C06BB31" w14:textId="1EEE639B" w:rsidR="00D967FC" w:rsidRPr="00A27C90" w:rsidRDefault="00D724AB">
      <w:pPr>
        <w:pStyle w:val="Heading1"/>
      </w:pPr>
      <w:r>
        <w:t>Application Process</w:t>
      </w:r>
    </w:p>
    <w:p w14:paraId="5509E344" w14:textId="77777777" w:rsidR="00235630" w:rsidRPr="003D77DF" w:rsidRDefault="00235630">
      <w:pPr>
        <w:pStyle w:val="Heading1"/>
        <w:rPr>
          <w:sz w:val="20"/>
          <w:szCs w:val="20"/>
        </w:rPr>
      </w:pPr>
    </w:p>
    <w:p w14:paraId="2EFA68C1" w14:textId="1554270C" w:rsidR="00B85856" w:rsidRPr="00635B36" w:rsidRDefault="00244343" w:rsidP="00635B36">
      <w:pPr>
        <w:ind w:left="105"/>
      </w:pPr>
      <w:r w:rsidRPr="00635B36">
        <w:t xml:space="preserve">Applications can be made </w:t>
      </w:r>
      <w:r w:rsidRPr="003D77DF">
        <w:t>via the </w:t>
      </w:r>
      <w:hyperlink r:id="rId7" w:history="1">
        <w:r w:rsidR="00806472" w:rsidRPr="00E75C18">
          <w:rPr>
            <w:rStyle w:val="Hyperlink"/>
          </w:rPr>
          <w:t>application portal</w:t>
        </w:r>
      </w:hyperlink>
      <w:r w:rsidR="00533BF1" w:rsidRPr="003D77DF">
        <w:t xml:space="preserve"> via SmartyGrants</w:t>
      </w:r>
      <w:r w:rsidRPr="003D77DF">
        <w:t>. As part of your application, you will need to submit</w:t>
      </w:r>
      <w:r w:rsidR="00533BF1" w:rsidRPr="00635B36">
        <w:t xml:space="preserve"> the following </w:t>
      </w:r>
      <w:r w:rsidR="00533BF1" w:rsidRPr="003D77DF">
        <w:t xml:space="preserve">information and supporting </w:t>
      </w:r>
      <w:r w:rsidR="00533BF1" w:rsidRPr="00635B36">
        <w:t>materials</w:t>
      </w:r>
      <w:r w:rsidRPr="00635B36">
        <w:t>:</w:t>
      </w:r>
      <w:r w:rsidR="00B85856" w:rsidRPr="003D77DF">
        <w:t xml:space="preserve">  </w:t>
      </w:r>
    </w:p>
    <w:p w14:paraId="18A51FBF" w14:textId="621A4BF3" w:rsidR="00B85856" w:rsidRPr="00635B36" w:rsidRDefault="00B85856" w:rsidP="00635B36">
      <w:pPr>
        <w:rPr>
          <w:sz w:val="21"/>
        </w:rPr>
      </w:pPr>
    </w:p>
    <w:p w14:paraId="607E2D86" w14:textId="0D21DDAA" w:rsidR="00994055" w:rsidRPr="00635B36" w:rsidRDefault="00994055" w:rsidP="00635B36">
      <w:pPr>
        <w:pStyle w:val="ListParagraph"/>
        <w:numPr>
          <w:ilvl w:val="0"/>
          <w:numId w:val="1"/>
        </w:numPr>
        <w:ind w:left="1134" w:hanging="281"/>
        <w:rPr>
          <w:sz w:val="21"/>
        </w:rPr>
      </w:pPr>
      <w:r w:rsidRPr="00635B36">
        <w:t>fully completed application form including contact details and confirmation of eligibility</w:t>
      </w:r>
    </w:p>
    <w:p w14:paraId="79FA9561" w14:textId="1C5DD188" w:rsidR="00D967FC" w:rsidRPr="00635B36" w:rsidRDefault="00FB4429" w:rsidP="00635B36">
      <w:pPr>
        <w:pStyle w:val="ListParagraph"/>
        <w:numPr>
          <w:ilvl w:val="0"/>
          <w:numId w:val="1"/>
        </w:numPr>
        <w:ind w:left="1134" w:hanging="281"/>
        <w:rPr>
          <w:sz w:val="21"/>
        </w:rPr>
      </w:pPr>
      <w:r w:rsidRPr="00635B36">
        <w:t>a</w:t>
      </w:r>
      <w:r w:rsidR="00563DAF" w:rsidRPr="00635B36">
        <w:t xml:space="preserve"> </w:t>
      </w:r>
      <w:r w:rsidR="001B1734" w:rsidRPr="00635B36">
        <w:rPr>
          <w:b/>
        </w:rPr>
        <w:t>S</w:t>
      </w:r>
      <w:r w:rsidR="00563DAF" w:rsidRPr="00635B36">
        <w:rPr>
          <w:b/>
        </w:rPr>
        <w:t xml:space="preserve">kills </w:t>
      </w:r>
      <w:r w:rsidR="001B1734" w:rsidRPr="00635B36">
        <w:rPr>
          <w:b/>
        </w:rPr>
        <w:t>D</w:t>
      </w:r>
      <w:r w:rsidR="00563DAF" w:rsidRPr="00635B36">
        <w:rPr>
          <w:b/>
        </w:rPr>
        <w:t xml:space="preserve">evelopment </w:t>
      </w:r>
      <w:r w:rsidR="001B1734" w:rsidRPr="00635B36">
        <w:rPr>
          <w:b/>
        </w:rPr>
        <w:t>P</w:t>
      </w:r>
      <w:r w:rsidR="00563DAF" w:rsidRPr="00635B36">
        <w:rPr>
          <w:b/>
        </w:rPr>
        <w:t>lan</w:t>
      </w:r>
      <w:r w:rsidR="00563DAF" w:rsidRPr="00635B36">
        <w:t xml:space="preserve"> [which </w:t>
      </w:r>
      <w:r w:rsidR="00337513" w:rsidRPr="003D77DF">
        <w:rPr>
          <w:szCs w:val="24"/>
        </w:rPr>
        <w:t>identif</w:t>
      </w:r>
      <w:r w:rsidR="00D12F40">
        <w:rPr>
          <w:szCs w:val="24"/>
        </w:rPr>
        <w:t>ies</w:t>
      </w:r>
      <w:r w:rsidR="00337513" w:rsidRPr="00635B36">
        <w:rPr>
          <w:spacing w:val="-5"/>
        </w:rPr>
        <w:t xml:space="preserve"> </w:t>
      </w:r>
      <w:r w:rsidR="00337513" w:rsidRPr="00635B36">
        <w:t xml:space="preserve">the specific production/s and </w:t>
      </w:r>
      <w:r w:rsidR="00563DAF" w:rsidRPr="00635B36">
        <w:t>skills needs</w:t>
      </w:r>
      <w:r w:rsidR="00A27C90" w:rsidRPr="003D77DF">
        <w:rPr>
          <w:szCs w:val="24"/>
        </w:rPr>
        <w:t xml:space="preserve"> of </w:t>
      </w:r>
      <w:r w:rsidR="00CA36AC">
        <w:rPr>
          <w:szCs w:val="24"/>
        </w:rPr>
        <w:t>C</w:t>
      </w:r>
      <w:r w:rsidR="00A27C90" w:rsidRPr="003D77DF">
        <w:rPr>
          <w:szCs w:val="24"/>
        </w:rPr>
        <w:t xml:space="preserve">rew and </w:t>
      </w:r>
      <w:r w:rsidR="00CA36AC">
        <w:rPr>
          <w:szCs w:val="24"/>
        </w:rPr>
        <w:t>G</w:t>
      </w:r>
      <w:r w:rsidR="00A27C90" w:rsidRPr="003D77DF">
        <w:rPr>
          <w:szCs w:val="24"/>
        </w:rPr>
        <w:t>amemakers,</w:t>
      </w:r>
      <w:r w:rsidR="00563DAF" w:rsidRPr="00635B36">
        <w:t xml:space="preserve"> and details the steps that will be taken to address them]</w:t>
      </w:r>
    </w:p>
    <w:p w14:paraId="0625F9E6" w14:textId="40A8F019" w:rsidR="00563DAF" w:rsidRPr="00635B36" w:rsidRDefault="00D12F40" w:rsidP="00635B36">
      <w:pPr>
        <w:pStyle w:val="ListParagraph"/>
        <w:numPr>
          <w:ilvl w:val="0"/>
          <w:numId w:val="1"/>
        </w:numPr>
        <w:ind w:left="1134" w:hanging="281"/>
        <w:rPr>
          <w:sz w:val="21"/>
        </w:rPr>
      </w:pPr>
      <w:r>
        <w:t>details of</w:t>
      </w:r>
      <w:r w:rsidRPr="00635B36">
        <w:t xml:space="preserve"> </w:t>
      </w:r>
      <w:r w:rsidR="00563DAF" w:rsidRPr="00635B36">
        <w:t xml:space="preserve">an individual or </w:t>
      </w:r>
      <w:r w:rsidR="001E17C1" w:rsidRPr="00635B36">
        <w:t>external consultant</w:t>
      </w:r>
      <w:r w:rsidR="00563DAF" w:rsidRPr="00635B36">
        <w:t xml:space="preserve"> </w:t>
      </w:r>
      <w:r>
        <w:t>who will be</w:t>
      </w:r>
      <w:r w:rsidRPr="00635B36">
        <w:t xml:space="preserve"> the </w:t>
      </w:r>
      <w:r w:rsidR="00563DAF" w:rsidRPr="00635B36">
        <w:rPr>
          <w:b/>
        </w:rPr>
        <w:t>Skills Development Officer</w:t>
      </w:r>
      <w:r w:rsidR="001B1734" w:rsidRPr="00635B36">
        <w:t>, including a bio of the individual’s experience in the industry</w:t>
      </w:r>
      <w:r w:rsidR="00337513" w:rsidRPr="00635B36">
        <w:t xml:space="preserve"> and suitability for the role</w:t>
      </w:r>
    </w:p>
    <w:p w14:paraId="50791BA8" w14:textId="73A36A20" w:rsidR="00114174" w:rsidRPr="00635B36" w:rsidRDefault="00114174" w:rsidP="00635B36">
      <w:pPr>
        <w:pStyle w:val="ListParagraph"/>
        <w:numPr>
          <w:ilvl w:val="0"/>
          <w:numId w:val="1"/>
        </w:numPr>
        <w:ind w:left="1134" w:hanging="281"/>
        <w:rPr>
          <w:sz w:val="21"/>
        </w:rPr>
      </w:pPr>
      <w:r w:rsidRPr="00635B36">
        <w:t xml:space="preserve">intended </w:t>
      </w:r>
      <w:r w:rsidRPr="00635B36">
        <w:rPr>
          <w:b/>
        </w:rPr>
        <w:t xml:space="preserve">outcomes </w:t>
      </w:r>
      <w:r w:rsidR="00337513" w:rsidRPr="00635B36">
        <w:rPr>
          <w:b/>
        </w:rPr>
        <w:t>and</w:t>
      </w:r>
      <w:r w:rsidRPr="00635B36">
        <w:rPr>
          <w:b/>
        </w:rPr>
        <w:t xml:space="preserve"> KPIs</w:t>
      </w:r>
      <w:r w:rsidRPr="00635B36">
        <w:t xml:space="preserve"> (should be quantifiable)</w:t>
      </w:r>
    </w:p>
    <w:p w14:paraId="1D41AD11" w14:textId="59FB8D79" w:rsidR="00D967FC" w:rsidRPr="00635B36" w:rsidRDefault="00B40B85" w:rsidP="00635B36">
      <w:pPr>
        <w:pStyle w:val="ListParagraph"/>
        <w:numPr>
          <w:ilvl w:val="0"/>
          <w:numId w:val="1"/>
        </w:numPr>
        <w:ind w:left="1134" w:hanging="300"/>
        <w:rPr>
          <w:sz w:val="21"/>
        </w:rPr>
      </w:pPr>
      <w:r>
        <w:rPr>
          <w:b/>
          <w:bCs/>
          <w:szCs w:val="24"/>
        </w:rPr>
        <w:t>information about</w:t>
      </w:r>
      <w:r w:rsidRPr="00635B36">
        <w:rPr>
          <w:b/>
        </w:rPr>
        <w:t xml:space="preserve"> the </w:t>
      </w:r>
      <w:r>
        <w:rPr>
          <w:b/>
          <w:bCs/>
          <w:szCs w:val="24"/>
        </w:rPr>
        <w:t xml:space="preserve">applicant </w:t>
      </w:r>
      <w:r w:rsidR="00FB4429" w:rsidRPr="00635B36">
        <w:rPr>
          <w:b/>
        </w:rPr>
        <w:t>company</w:t>
      </w:r>
      <w:r w:rsidR="006B652E">
        <w:rPr>
          <w:b/>
          <w:bCs/>
          <w:szCs w:val="24"/>
        </w:rPr>
        <w:t>:</w:t>
      </w:r>
      <w:r w:rsidR="00FB4429" w:rsidRPr="003D77DF">
        <w:rPr>
          <w:spacing w:val="-2"/>
          <w:szCs w:val="24"/>
        </w:rPr>
        <w:t xml:space="preserve"> </w:t>
      </w:r>
      <w:r w:rsidR="00DB2F9E">
        <w:rPr>
          <w:szCs w:val="24"/>
        </w:rPr>
        <w:t>experience</w:t>
      </w:r>
      <w:r w:rsidR="00FB4429" w:rsidRPr="00635B36">
        <w:t>;</w:t>
      </w:r>
      <w:r w:rsidR="00FB4429" w:rsidRPr="00635B36">
        <w:rPr>
          <w:spacing w:val="-3"/>
        </w:rPr>
        <w:t xml:space="preserve"> </w:t>
      </w:r>
      <w:r w:rsidR="00FB4429" w:rsidRPr="00635B36">
        <w:t>structure</w:t>
      </w:r>
      <w:r w:rsidR="001B1734" w:rsidRPr="00635B36">
        <w:t xml:space="preserve">; </w:t>
      </w:r>
      <w:r w:rsidR="00FB4429" w:rsidRPr="00635B36">
        <w:t>and</w:t>
      </w:r>
      <w:r w:rsidR="00FB4429" w:rsidRPr="00635B36">
        <w:rPr>
          <w:spacing w:val="-5"/>
        </w:rPr>
        <w:t xml:space="preserve"> </w:t>
      </w:r>
      <w:r w:rsidR="00FB4429" w:rsidRPr="00635B36">
        <w:t>details</w:t>
      </w:r>
      <w:r w:rsidR="00FB4429" w:rsidRPr="00635B36">
        <w:rPr>
          <w:spacing w:val="-5"/>
        </w:rPr>
        <w:t xml:space="preserve"> </w:t>
      </w:r>
      <w:r w:rsidR="00FB4429" w:rsidRPr="00635B36">
        <w:t>of</w:t>
      </w:r>
      <w:r w:rsidR="00FB4429" w:rsidRPr="00635B36">
        <w:rPr>
          <w:spacing w:val="-4"/>
        </w:rPr>
        <w:t xml:space="preserve"> </w:t>
      </w:r>
      <w:r w:rsidR="00FB4429" w:rsidRPr="00635B36">
        <w:t>principals</w:t>
      </w:r>
      <w:r w:rsidR="00FB4429" w:rsidRPr="00635B36">
        <w:rPr>
          <w:spacing w:val="-5"/>
        </w:rPr>
        <w:t xml:space="preserve"> </w:t>
      </w:r>
      <w:r w:rsidR="00FB4429" w:rsidRPr="00635B36">
        <w:t>and</w:t>
      </w:r>
      <w:r w:rsidR="00FB4429" w:rsidRPr="00635B36">
        <w:rPr>
          <w:spacing w:val="-5"/>
        </w:rPr>
        <w:t xml:space="preserve"> </w:t>
      </w:r>
      <w:r w:rsidR="00FB4429" w:rsidRPr="00635B36">
        <w:t>key staff</w:t>
      </w:r>
    </w:p>
    <w:p w14:paraId="70204C7C" w14:textId="23B5D4D4" w:rsidR="00306415" w:rsidRPr="00635B36" w:rsidRDefault="001B1734" w:rsidP="00635B36">
      <w:pPr>
        <w:pStyle w:val="ListParagraph"/>
        <w:numPr>
          <w:ilvl w:val="0"/>
          <w:numId w:val="1"/>
        </w:numPr>
        <w:ind w:left="1134" w:hanging="300"/>
        <w:rPr>
          <w:sz w:val="19"/>
        </w:rPr>
      </w:pPr>
      <w:bookmarkStart w:id="11" w:name="_Hlk142905165"/>
      <w:r w:rsidRPr="00635B36">
        <w:t xml:space="preserve">a detailed </w:t>
      </w:r>
      <w:r w:rsidRPr="00635B36">
        <w:rPr>
          <w:b/>
        </w:rPr>
        <w:t>budget</w:t>
      </w:r>
      <w:r w:rsidRPr="00635B36">
        <w:t xml:space="preserve"> that addresses all components of the</w:t>
      </w:r>
      <w:bookmarkEnd w:id="11"/>
      <w:r w:rsidRPr="00635B36">
        <w:t xml:space="preserve"> Skills Development Plan </w:t>
      </w:r>
      <w:bookmarkStart w:id="12" w:name="_Hlk142905213"/>
      <w:r w:rsidRPr="00635B36">
        <w:t>including any co-contribution from the company.</w:t>
      </w:r>
      <w:bookmarkEnd w:id="12"/>
    </w:p>
    <w:p w14:paraId="1F4455A5" w14:textId="77777777" w:rsidR="00306415" w:rsidRPr="00635B36" w:rsidRDefault="00306415" w:rsidP="00635B36">
      <w:pPr>
        <w:rPr>
          <w:sz w:val="19"/>
        </w:rPr>
      </w:pPr>
    </w:p>
    <w:p w14:paraId="4844DF7E" w14:textId="57DC7ECB" w:rsidR="00F6362E" w:rsidRDefault="00F6362E">
      <w:pPr>
        <w:pStyle w:val="BodyText"/>
        <w:ind w:left="0"/>
        <w:rPr>
          <w:sz w:val="22"/>
        </w:rPr>
      </w:pPr>
    </w:p>
    <w:p w14:paraId="40F92716" w14:textId="315D3BB4" w:rsidR="003C32C0" w:rsidRDefault="003C32C0">
      <w:pPr>
        <w:pStyle w:val="BodyText"/>
        <w:ind w:left="0"/>
        <w:rPr>
          <w:sz w:val="22"/>
        </w:rPr>
      </w:pPr>
    </w:p>
    <w:p w14:paraId="60C83185" w14:textId="77777777" w:rsidR="003C32C0" w:rsidRPr="00A27C90" w:rsidRDefault="003C32C0">
      <w:pPr>
        <w:pStyle w:val="BodyText"/>
        <w:ind w:left="0"/>
        <w:rPr>
          <w:sz w:val="22"/>
        </w:rPr>
      </w:pPr>
    </w:p>
    <w:p w14:paraId="5E48CE24" w14:textId="2D519A0A" w:rsidR="00D967FC" w:rsidRPr="00A27C90" w:rsidRDefault="00FB4429">
      <w:pPr>
        <w:pStyle w:val="Heading1"/>
      </w:pPr>
      <w:bookmarkStart w:id="13" w:name="Applications_for_Stage_2_will_be_by_invi"/>
      <w:bookmarkEnd w:id="13"/>
      <w:r w:rsidRPr="00A27C90">
        <w:lastRenderedPageBreak/>
        <w:t xml:space="preserve">Assessment </w:t>
      </w:r>
      <w:r w:rsidR="00533BF1">
        <w:t>P</w:t>
      </w:r>
      <w:r w:rsidR="00533BF1" w:rsidRPr="00A27C90">
        <w:t xml:space="preserve">rocess </w:t>
      </w:r>
      <w:r w:rsidRPr="00A27C90">
        <w:t xml:space="preserve">and </w:t>
      </w:r>
      <w:r w:rsidR="00533BF1">
        <w:t>C</w:t>
      </w:r>
      <w:r w:rsidR="00533BF1" w:rsidRPr="00A27C90">
        <w:t>riteria</w:t>
      </w:r>
    </w:p>
    <w:p w14:paraId="16C562FF" w14:textId="77777777" w:rsidR="009E4B84" w:rsidRPr="00482C1A" w:rsidRDefault="009E4B84" w:rsidP="009E4B84">
      <w:pPr>
        <w:pStyle w:val="NormalWeb"/>
        <w:shd w:val="clear" w:color="auto" w:fill="FFFFFF"/>
        <w:spacing w:after="225"/>
        <w:ind w:left="142"/>
        <w:rPr>
          <w:rFonts w:ascii="Trebuchet MS" w:hAnsi="Trebuchet MS"/>
          <w:sz w:val="22"/>
          <w:szCs w:val="22"/>
        </w:rPr>
      </w:pPr>
      <w:bookmarkStart w:id="14" w:name="_Hlk142905278"/>
      <w:r w:rsidRPr="00482C1A">
        <w:rPr>
          <w:rFonts w:ascii="Trebuchet MS" w:hAnsi="Trebuchet MS" w:cs="Open Sans"/>
          <w:color w:val="333333"/>
          <w:sz w:val="22"/>
          <w:szCs w:val="22"/>
          <w:shd w:val="clear" w:color="auto" w:fill="FFFFFF"/>
        </w:rPr>
        <w:t xml:space="preserve">The Program Operations team will review each application to </w:t>
      </w:r>
      <w:r>
        <w:rPr>
          <w:rFonts w:ascii="Trebuchet MS" w:hAnsi="Trebuchet MS" w:cs="Open Sans"/>
          <w:color w:val="333333"/>
          <w:sz w:val="22"/>
          <w:szCs w:val="22"/>
          <w:shd w:val="clear" w:color="auto" w:fill="FFFFFF"/>
        </w:rPr>
        <w:t>determine</w:t>
      </w:r>
      <w:r w:rsidRPr="00482C1A">
        <w:rPr>
          <w:rFonts w:ascii="Trebuchet MS" w:hAnsi="Trebuchet MS" w:cs="Open Sans"/>
          <w:color w:val="333333"/>
          <w:sz w:val="22"/>
          <w:szCs w:val="22"/>
          <w:shd w:val="clear" w:color="auto" w:fill="FFFFFF"/>
        </w:rPr>
        <w:t xml:space="preserve"> eligibility and </w:t>
      </w:r>
      <w:r>
        <w:rPr>
          <w:rFonts w:ascii="Trebuchet MS" w:hAnsi="Trebuchet MS" w:cs="Open Sans"/>
          <w:color w:val="333333"/>
          <w:sz w:val="22"/>
          <w:szCs w:val="22"/>
          <w:shd w:val="clear" w:color="auto" w:fill="FFFFFF"/>
        </w:rPr>
        <w:t xml:space="preserve">ensure that </w:t>
      </w:r>
      <w:r w:rsidRPr="00482C1A">
        <w:rPr>
          <w:rFonts w:ascii="Trebuchet MS" w:hAnsi="Trebuchet MS" w:cs="Open Sans"/>
          <w:color w:val="333333"/>
          <w:sz w:val="22"/>
          <w:szCs w:val="22"/>
          <w:shd w:val="clear" w:color="auto" w:fill="FFFFFF"/>
        </w:rPr>
        <w:t>required application materials</w:t>
      </w:r>
      <w:r>
        <w:rPr>
          <w:rFonts w:ascii="Trebuchet MS" w:hAnsi="Trebuchet MS" w:cs="Open Sans"/>
          <w:color w:val="333333"/>
          <w:sz w:val="22"/>
          <w:szCs w:val="22"/>
          <w:shd w:val="clear" w:color="auto" w:fill="FFFFFF"/>
        </w:rPr>
        <w:t xml:space="preserve"> have been provided</w:t>
      </w:r>
      <w:r w:rsidRPr="00482C1A">
        <w:rPr>
          <w:rFonts w:ascii="Trebuchet MS" w:hAnsi="Trebuchet MS" w:cs="Open Sans"/>
          <w:color w:val="333333"/>
          <w:sz w:val="22"/>
          <w:szCs w:val="22"/>
          <w:shd w:val="clear" w:color="auto" w:fill="FFFFFF"/>
        </w:rPr>
        <w:t>.  </w:t>
      </w:r>
      <w:r w:rsidRPr="00482C1A">
        <w:rPr>
          <w:rFonts w:ascii="Trebuchet MS" w:hAnsi="Trebuchet MS" w:cs="Trebuchet MS"/>
          <w:sz w:val="22"/>
          <w:szCs w:val="22"/>
        </w:rPr>
        <w:t xml:space="preserve">Once </w:t>
      </w:r>
      <w:r>
        <w:rPr>
          <w:rFonts w:ascii="Trebuchet MS" w:hAnsi="Trebuchet MS" w:cs="Trebuchet MS"/>
          <w:sz w:val="22"/>
          <w:szCs w:val="22"/>
        </w:rPr>
        <w:t xml:space="preserve">eligibility has been </w:t>
      </w:r>
      <w:r w:rsidRPr="00482C1A">
        <w:rPr>
          <w:rFonts w:ascii="Trebuchet MS" w:hAnsi="Trebuchet MS" w:cs="Trebuchet MS"/>
          <w:sz w:val="22"/>
          <w:szCs w:val="22"/>
        </w:rPr>
        <w:t>confirmed, the applicant will receive an email advising that their application has moved to assessment and an estimated timeframe of the outcome based on the current deadline.</w:t>
      </w:r>
    </w:p>
    <w:p w14:paraId="65608F7E" w14:textId="456FDF96" w:rsidR="00306415" w:rsidRPr="00635B36" w:rsidRDefault="00283DAA" w:rsidP="00635B36">
      <w:pPr>
        <w:pStyle w:val="BodyText"/>
        <w:rPr>
          <w:sz w:val="24"/>
        </w:rPr>
      </w:pPr>
      <w:bookmarkStart w:id="15" w:name="_Hlk129709335"/>
      <w:bookmarkEnd w:id="14"/>
      <w:r w:rsidRPr="00635B36">
        <w:rPr>
          <w:sz w:val="22"/>
        </w:rPr>
        <w:t>Screen Australia executives and/or industry specialists will assess all applications</w:t>
      </w:r>
      <w:r w:rsidRPr="00635B36">
        <w:rPr>
          <w:sz w:val="19"/>
        </w:rPr>
        <w:t xml:space="preserve"> </w:t>
      </w:r>
      <w:r w:rsidR="00FB4429" w:rsidRPr="00635B36">
        <w:rPr>
          <w:sz w:val="22"/>
        </w:rPr>
        <w:t xml:space="preserve">against the </w:t>
      </w:r>
      <w:r w:rsidR="00FB4429" w:rsidRPr="00635B36">
        <w:rPr>
          <w:b/>
          <w:sz w:val="22"/>
        </w:rPr>
        <w:t xml:space="preserve">aims </w:t>
      </w:r>
      <w:r w:rsidR="00FB4429" w:rsidRPr="00635B36">
        <w:rPr>
          <w:sz w:val="22"/>
        </w:rPr>
        <w:t xml:space="preserve">and </w:t>
      </w:r>
      <w:r w:rsidR="00A715CB" w:rsidRPr="00635B36">
        <w:rPr>
          <w:b/>
          <w:sz w:val="22"/>
        </w:rPr>
        <w:t xml:space="preserve">assessment </w:t>
      </w:r>
      <w:r w:rsidR="00FB4429" w:rsidRPr="00635B36">
        <w:rPr>
          <w:b/>
          <w:sz w:val="22"/>
        </w:rPr>
        <w:t xml:space="preserve">criteria </w:t>
      </w:r>
      <w:r w:rsidR="00FB4429" w:rsidRPr="00635B36">
        <w:rPr>
          <w:sz w:val="22"/>
        </w:rPr>
        <w:t xml:space="preserve">of </w:t>
      </w:r>
      <w:r w:rsidR="00D44FC5" w:rsidRPr="003D77DF">
        <w:rPr>
          <w:sz w:val="22"/>
          <w:szCs w:val="22"/>
        </w:rPr>
        <w:t>the</w:t>
      </w:r>
      <w:r w:rsidR="00D44FC5" w:rsidRPr="00635B36">
        <w:rPr>
          <w:sz w:val="22"/>
        </w:rPr>
        <w:t xml:space="preserve"> </w:t>
      </w:r>
      <w:r w:rsidR="009504FF" w:rsidRPr="00635B36">
        <w:rPr>
          <w:sz w:val="22"/>
        </w:rPr>
        <w:t xml:space="preserve">Skills </w:t>
      </w:r>
      <w:r w:rsidR="00EA7A99" w:rsidRPr="003D77DF">
        <w:rPr>
          <w:sz w:val="22"/>
          <w:szCs w:val="22"/>
        </w:rPr>
        <w:t>Development</w:t>
      </w:r>
      <w:r w:rsidR="00EA7A99" w:rsidRPr="00635B36">
        <w:rPr>
          <w:sz w:val="22"/>
        </w:rPr>
        <w:t xml:space="preserve"> </w:t>
      </w:r>
      <w:r w:rsidR="00A715CB" w:rsidRPr="00635B36">
        <w:rPr>
          <w:sz w:val="22"/>
        </w:rPr>
        <w:t>Fund</w:t>
      </w:r>
      <w:r w:rsidR="00FB4429" w:rsidRPr="00635B36">
        <w:rPr>
          <w:sz w:val="22"/>
        </w:rPr>
        <w:t xml:space="preserve"> and the strengths and capabilities of the applicant entity.</w:t>
      </w:r>
      <w:r w:rsidR="00337513" w:rsidRPr="00635B36">
        <w:rPr>
          <w:sz w:val="22"/>
        </w:rPr>
        <w:t xml:space="preserve"> </w:t>
      </w:r>
      <w:bookmarkEnd w:id="15"/>
    </w:p>
    <w:p w14:paraId="2C486FDF" w14:textId="0B7E3F17" w:rsidR="0028405C" w:rsidRPr="00635B36" w:rsidRDefault="0028405C" w:rsidP="00635B36">
      <w:pPr>
        <w:ind w:left="105"/>
        <w:rPr>
          <w:u w:val="single"/>
        </w:rPr>
      </w:pPr>
    </w:p>
    <w:p w14:paraId="41B7A62E" w14:textId="3C627476" w:rsidR="00283DAA" w:rsidRPr="003D77DF" w:rsidRDefault="00D12F40">
      <w:pPr>
        <w:ind w:left="105"/>
        <w:rPr>
          <w:szCs w:val="24"/>
          <w:u w:val="single"/>
        </w:rPr>
      </w:pPr>
      <w:r>
        <w:rPr>
          <w:szCs w:val="24"/>
          <w:u w:val="single"/>
        </w:rPr>
        <w:t>A</w:t>
      </w:r>
      <w:r w:rsidR="00FB4429" w:rsidRPr="003D77DF">
        <w:rPr>
          <w:b/>
          <w:szCs w:val="24"/>
          <w:u w:val="single"/>
        </w:rPr>
        <w:t xml:space="preserve">ssessment </w:t>
      </w:r>
      <w:r>
        <w:rPr>
          <w:b/>
          <w:szCs w:val="24"/>
          <w:u w:val="single"/>
        </w:rPr>
        <w:t>C</w:t>
      </w:r>
      <w:r w:rsidRPr="003D77DF">
        <w:rPr>
          <w:b/>
          <w:szCs w:val="24"/>
          <w:u w:val="single"/>
        </w:rPr>
        <w:t>riteria</w:t>
      </w:r>
      <w:r w:rsidR="00FB4429" w:rsidRPr="003D77DF">
        <w:rPr>
          <w:szCs w:val="24"/>
          <w:u w:val="single"/>
        </w:rPr>
        <w:t>:</w:t>
      </w:r>
    </w:p>
    <w:p w14:paraId="2307578E" w14:textId="77777777" w:rsidR="00235630" w:rsidRPr="003D77DF" w:rsidRDefault="00235630">
      <w:pPr>
        <w:ind w:left="105"/>
        <w:rPr>
          <w:szCs w:val="24"/>
          <w:u w:val="single"/>
        </w:rPr>
      </w:pPr>
    </w:p>
    <w:p w14:paraId="4B921EE8" w14:textId="5B261E79" w:rsidR="00D967FC" w:rsidRDefault="007E774C" w:rsidP="00635B36">
      <w:pPr>
        <w:pStyle w:val="ListParagraph"/>
        <w:numPr>
          <w:ilvl w:val="0"/>
          <w:numId w:val="8"/>
        </w:numPr>
        <w:tabs>
          <w:tab w:val="left" w:pos="386"/>
        </w:tabs>
      </w:pPr>
      <w:r w:rsidRPr="003D77DF">
        <w:rPr>
          <w:b/>
          <w:bCs/>
          <w:szCs w:val="24"/>
        </w:rPr>
        <w:t>Addressing</w:t>
      </w:r>
      <w:r w:rsidRPr="00635B36">
        <w:rPr>
          <w:b/>
        </w:rPr>
        <w:t xml:space="preserve"> the Skills </w:t>
      </w:r>
      <w:r w:rsidRPr="003D77DF">
        <w:rPr>
          <w:b/>
          <w:bCs/>
          <w:szCs w:val="24"/>
        </w:rPr>
        <w:t xml:space="preserve">Need. </w:t>
      </w:r>
      <w:r w:rsidR="00A715CB" w:rsidRPr="00635B36">
        <w:t xml:space="preserve">How well the Skills Development Plan </w:t>
      </w:r>
      <w:r w:rsidR="00A715CB" w:rsidRPr="003D77DF">
        <w:rPr>
          <w:szCs w:val="24"/>
        </w:rPr>
        <w:t>address</w:t>
      </w:r>
      <w:r w:rsidR="00DF16FA">
        <w:rPr>
          <w:szCs w:val="24"/>
        </w:rPr>
        <w:t>es</w:t>
      </w:r>
      <w:r w:rsidR="00A715CB" w:rsidRPr="00635B36">
        <w:t xml:space="preserve"> </w:t>
      </w:r>
      <w:r w:rsidR="00E27F54" w:rsidRPr="00635B36">
        <w:t xml:space="preserve">the skills needs of </w:t>
      </w:r>
      <w:r w:rsidR="00CA36AC">
        <w:rPr>
          <w:szCs w:val="24"/>
        </w:rPr>
        <w:t>C</w:t>
      </w:r>
      <w:r w:rsidR="00A27C90" w:rsidRPr="003D77DF">
        <w:rPr>
          <w:szCs w:val="24"/>
        </w:rPr>
        <w:t xml:space="preserve">rew and </w:t>
      </w:r>
      <w:r w:rsidR="00CA36AC">
        <w:rPr>
          <w:szCs w:val="24"/>
        </w:rPr>
        <w:t>G</w:t>
      </w:r>
      <w:r w:rsidR="00A27C90" w:rsidRPr="003D77DF">
        <w:rPr>
          <w:szCs w:val="24"/>
        </w:rPr>
        <w:t xml:space="preserve">amemakers for </w:t>
      </w:r>
      <w:r w:rsidR="00E27F54" w:rsidRPr="00635B36">
        <w:t>the production/s</w:t>
      </w:r>
      <w:r w:rsidR="00A27C90" w:rsidRPr="00635B36">
        <w:t xml:space="preserve"> </w:t>
      </w:r>
      <w:r w:rsidR="00A27C90" w:rsidRPr="003D77DF">
        <w:rPr>
          <w:szCs w:val="24"/>
        </w:rPr>
        <w:t>or games project/s</w:t>
      </w:r>
      <w:r w:rsidR="00E27F54" w:rsidRPr="003D77DF">
        <w:rPr>
          <w:szCs w:val="24"/>
        </w:rPr>
        <w:t xml:space="preserve"> </w:t>
      </w:r>
      <w:r w:rsidR="00E27F54" w:rsidRPr="00635B36">
        <w:t>and the suitability of the activities to be implemented as part of the plan</w:t>
      </w:r>
      <w:r w:rsidR="00ED1A5B">
        <w:t>.</w:t>
      </w:r>
    </w:p>
    <w:p w14:paraId="3AA295C4" w14:textId="77777777" w:rsidR="00ED1A5B" w:rsidRPr="00635B36" w:rsidRDefault="00ED1A5B" w:rsidP="00B15E43">
      <w:pPr>
        <w:pStyle w:val="ListParagraph"/>
        <w:tabs>
          <w:tab w:val="left" w:pos="386"/>
        </w:tabs>
        <w:ind w:left="746"/>
      </w:pPr>
    </w:p>
    <w:p w14:paraId="3FB87AFB" w14:textId="792BCD98" w:rsidR="00D967FC" w:rsidRPr="00B15E43" w:rsidRDefault="007E774C" w:rsidP="00635B36">
      <w:pPr>
        <w:pStyle w:val="ListParagraph"/>
        <w:numPr>
          <w:ilvl w:val="0"/>
          <w:numId w:val="8"/>
        </w:numPr>
        <w:tabs>
          <w:tab w:val="left" w:pos="386"/>
        </w:tabs>
      </w:pPr>
      <w:bookmarkStart w:id="16" w:name="_Hlk130225130"/>
      <w:r w:rsidRPr="003D77DF">
        <w:rPr>
          <w:b/>
          <w:bCs/>
          <w:szCs w:val="24"/>
        </w:rPr>
        <w:t xml:space="preserve">Skills Development Officer. </w:t>
      </w:r>
      <w:r w:rsidR="00DF16FA">
        <w:rPr>
          <w:szCs w:val="24"/>
        </w:rPr>
        <w:t>The experience of</w:t>
      </w:r>
      <w:r w:rsidR="00DF16FA" w:rsidRPr="00635B36">
        <w:t xml:space="preserve"> </w:t>
      </w:r>
      <w:r w:rsidR="00E27F54" w:rsidRPr="00635B36">
        <w:t>the individual that has been identified as the Skills Development Officer and their capacity and capability to implement the plan</w:t>
      </w:r>
      <w:r w:rsidR="00ED1A5B">
        <w:t>.</w:t>
      </w:r>
    </w:p>
    <w:p w14:paraId="4E97979B" w14:textId="77777777" w:rsidR="00ED1A5B" w:rsidRPr="00635B36" w:rsidRDefault="00ED1A5B" w:rsidP="00B15E43">
      <w:pPr>
        <w:tabs>
          <w:tab w:val="left" w:pos="386"/>
        </w:tabs>
      </w:pPr>
    </w:p>
    <w:p w14:paraId="6C5A1A71" w14:textId="2E60DBCE" w:rsidR="00890EC3" w:rsidRDefault="00890EC3" w:rsidP="00890EC3">
      <w:pPr>
        <w:pStyle w:val="ListParagraph"/>
        <w:numPr>
          <w:ilvl w:val="0"/>
          <w:numId w:val="8"/>
        </w:numPr>
        <w:tabs>
          <w:tab w:val="left" w:pos="386"/>
        </w:tabs>
        <w:ind w:right="554"/>
        <w:rPr>
          <w:lang w:val="en-AU"/>
        </w:rPr>
      </w:pPr>
      <w:bookmarkStart w:id="17" w:name="_Hlk144294028"/>
      <w:bookmarkStart w:id="18" w:name="_Hlk144305742"/>
      <w:bookmarkStart w:id="19" w:name="_Hlk142905358"/>
      <w:bookmarkEnd w:id="16"/>
      <w:r w:rsidRPr="00CB5A19">
        <w:rPr>
          <w:b/>
          <w:bCs/>
          <w:lang w:val="en-AU"/>
        </w:rPr>
        <w:t>Company experience:</w:t>
      </w:r>
      <w:r w:rsidRPr="00CB5A19">
        <w:rPr>
          <w:lang w:val="en-AU"/>
        </w:rPr>
        <w:t xml:space="preserve"> How experienced is the production company that will be providing the opportunity?</w:t>
      </w:r>
      <w:bookmarkEnd w:id="17"/>
    </w:p>
    <w:bookmarkEnd w:id="18"/>
    <w:p w14:paraId="1453752D" w14:textId="77777777" w:rsidR="00890EC3" w:rsidRPr="00890EC3" w:rsidRDefault="00890EC3" w:rsidP="00B15E43">
      <w:pPr>
        <w:pStyle w:val="ListParagraph"/>
        <w:rPr>
          <w:lang w:val="en-AU"/>
        </w:rPr>
      </w:pPr>
    </w:p>
    <w:p w14:paraId="2352BAB7" w14:textId="41AA04F3" w:rsidR="00D967FC" w:rsidRDefault="007E774C" w:rsidP="00635B36">
      <w:pPr>
        <w:pStyle w:val="ListParagraph"/>
        <w:numPr>
          <w:ilvl w:val="0"/>
          <w:numId w:val="8"/>
        </w:numPr>
        <w:tabs>
          <w:tab w:val="left" w:pos="386"/>
        </w:tabs>
      </w:pPr>
      <w:r w:rsidRPr="003D77DF">
        <w:rPr>
          <w:b/>
          <w:bCs/>
          <w:szCs w:val="24"/>
        </w:rPr>
        <w:t xml:space="preserve">Budget. </w:t>
      </w:r>
      <w:r w:rsidR="00E27F54" w:rsidRPr="00635B36">
        <w:t>How well does the proposed budget address the activities set out in the Skills Development Plan and the activities proposed?</w:t>
      </w:r>
    </w:p>
    <w:p w14:paraId="328CC694" w14:textId="77777777" w:rsidR="00ED1A5B" w:rsidRPr="00635B36" w:rsidRDefault="00ED1A5B" w:rsidP="00B15E43">
      <w:pPr>
        <w:tabs>
          <w:tab w:val="left" w:pos="386"/>
        </w:tabs>
      </w:pPr>
    </w:p>
    <w:bookmarkEnd w:id="19"/>
    <w:p w14:paraId="5572E73D" w14:textId="606BF62D" w:rsidR="007E774C" w:rsidRPr="00B15E43" w:rsidRDefault="007E774C" w:rsidP="00635B36">
      <w:pPr>
        <w:pStyle w:val="ListParagraph"/>
        <w:numPr>
          <w:ilvl w:val="0"/>
          <w:numId w:val="8"/>
        </w:numPr>
        <w:tabs>
          <w:tab w:val="left" w:pos="386"/>
        </w:tabs>
      </w:pPr>
      <w:r w:rsidRPr="003D77DF">
        <w:rPr>
          <w:b/>
          <w:bCs/>
          <w:szCs w:val="24"/>
        </w:rPr>
        <w:t xml:space="preserve">Impact. </w:t>
      </w:r>
      <w:r w:rsidR="00E27F54" w:rsidRPr="00635B36">
        <w:t xml:space="preserve">How </w:t>
      </w:r>
      <w:r w:rsidR="00850FAE" w:rsidRPr="00635B36">
        <w:t xml:space="preserve">many </w:t>
      </w:r>
      <w:r w:rsidR="00CA36AC">
        <w:t xml:space="preserve">Crew and Gamemakers </w:t>
      </w:r>
      <w:r w:rsidR="00850FAE" w:rsidRPr="00635B36">
        <w:t xml:space="preserve">will benefit from the proposed Skills Development Plan and how </w:t>
      </w:r>
      <w:r w:rsidR="00E27F54" w:rsidRPr="00635B36">
        <w:t xml:space="preserve">well does the proposed activities benefit the Australian screen sector and the </w:t>
      </w:r>
      <w:r w:rsidR="00E27F54" w:rsidRPr="00635B36">
        <w:rPr>
          <w:lang w:val="en-AU"/>
        </w:rPr>
        <w:t>areas currently experiencing the most significant workforce capacity constraints?</w:t>
      </w:r>
    </w:p>
    <w:p w14:paraId="2871663C" w14:textId="77777777" w:rsidR="00ED1A5B" w:rsidRPr="00635B36" w:rsidRDefault="00ED1A5B" w:rsidP="00B15E43">
      <w:pPr>
        <w:pStyle w:val="ListParagraph"/>
        <w:tabs>
          <w:tab w:val="left" w:pos="386"/>
        </w:tabs>
        <w:ind w:left="746"/>
      </w:pPr>
    </w:p>
    <w:p w14:paraId="79EC03FD" w14:textId="0D95B9B8" w:rsidR="00306415" w:rsidRPr="003D77DF" w:rsidRDefault="007E774C" w:rsidP="003D77DF">
      <w:pPr>
        <w:pStyle w:val="ListParagraph"/>
        <w:numPr>
          <w:ilvl w:val="0"/>
          <w:numId w:val="8"/>
        </w:numPr>
        <w:tabs>
          <w:tab w:val="left" w:pos="386"/>
        </w:tabs>
        <w:rPr>
          <w:szCs w:val="24"/>
        </w:rPr>
      </w:pPr>
      <w:bookmarkStart w:id="20" w:name="_Hlk142905394"/>
      <w:r w:rsidRPr="003D77DF">
        <w:rPr>
          <w:b/>
          <w:bCs/>
          <w:szCs w:val="24"/>
          <w:lang w:val="en-AU"/>
        </w:rPr>
        <w:t xml:space="preserve">Diversity, Equity &amp; Inclusion. </w:t>
      </w:r>
      <w:r w:rsidR="0028405C" w:rsidRPr="003D77DF">
        <w:rPr>
          <w:szCs w:val="24"/>
          <w:lang w:val="en-AU"/>
        </w:rPr>
        <w:t xml:space="preserve">How </w:t>
      </w:r>
      <w:r w:rsidR="0043358B" w:rsidRPr="003D77DF">
        <w:rPr>
          <w:szCs w:val="24"/>
          <w:lang w:val="en-AU"/>
        </w:rPr>
        <w:t xml:space="preserve">well </w:t>
      </w:r>
      <w:r w:rsidR="0028405C" w:rsidRPr="003D77DF">
        <w:rPr>
          <w:szCs w:val="24"/>
          <w:lang w:val="en-AU"/>
        </w:rPr>
        <w:t>has the applic</w:t>
      </w:r>
      <w:r w:rsidR="0028405C" w:rsidRPr="003D77DF">
        <w:rPr>
          <w:szCs w:val="24"/>
        </w:rPr>
        <w:t xml:space="preserve">ant considered diversity, </w:t>
      </w:r>
      <w:r w:rsidRPr="003D77DF">
        <w:rPr>
          <w:szCs w:val="24"/>
        </w:rPr>
        <w:t xml:space="preserve">equity and </w:t>
      </w:r>
      <w:r w:rsidR="0028405C" w:rsidRPr="003D77DF">
        <w:rPr>
          <w:szCs w:val="24"/>
        </w:rPr>
        <w:t xml:space="preserve">inclusion </w:t>
      </w:r>
      <w:r w:rsidR="0043358B" w:rsidRPr="003D77DF">
        <w:rPr>
          <w:szCs w:val="24"/>
        </w:rPr>
        <w:t>in the planning of the</w:t>
      </w:r>
      <w:r w:rsidR="000C1323" w:rsidRPr="003D77DF">
        <w:rPr>
          <w:szCs w:val="24"/>
        </w:rPr>
        <w:t xml:space="preserve"> </w:t>
      </w:r>
      <w:r w:rsidR="0043358B" w:rsidRPr="003D77DF">
        <w:rPr>
          <w:szCs w:val="24"/>
        </w:rPr>
        <w:t xml:space="preserve">proposed </w:t>
      </w:r>
      <w:r w:rsidR="0028405C" w:rsidRPr="003D77DF">
        <w:rPr>
          <w:szCs w:val="24"/>
        </w:rPr>
        <w:t>opportunit</w:t>
      </w:r>
      <w:r w:rsidR="0043358B" w:rsidRPr="003D77DF">
        <w:rPr>
          <w:szCs w:val="24"/>
        </w:rPr>
        <w:t>y?</w:t>
      </w:r>
      <w:bookmarkEnd w:id="20"/>
    </w:p>
    <w:p w14:paraId="17532E51" w14:textId="77777777" w:rsidR="00306415" w:rsidRPr="00635B36" w:rsidRDefault="00306415" w:rsidP="00635B36">
      <w:pPr>
        <w:pStyle w:val="BodyText"/>
        <w:tabs>
          <w:tab w:val="left" w:pos="9214"/>
        </w:tabs>
        <w:rPr>
          <w:sz w:val="22"/>
        </w:rPr>
      </w:pPr>
    </w:p>
    <w:p w14:paraId="53A1DAEC" w14:textId="3771799C" w:rsidR="00407912" w:rsidRPr="00635B36" w:rsidRDefault="00407912" w:rsidP="00635B36">
      <w:pPr>
        <w:pStyle w:val="BodyText"/>
        <w:tabs>
          <w:tab w:val="left" w:pos="9214"/>
        </w:tabs>
        <w:rPr>
          <w:sz w:val="22"/>
        </w:rPr>
      </w:pPr>
      <w:r w:rsidRPr="00635B36">
        <w:rPr>
          <w:sz w:val="22"/>
        </w:rPr>
        <w:t xml:space="preserve">As part of the assessment process, Screen Australia will review the Skills Development Plan and may </w:t>
      </w:r>
      <w:r w:rsidR="00D629A2" w:rsidRPr="00635B36">
        <w:rPr>
          <w:sz w:val="22"/>
        </w:rPr>
        <w:t xml:space="preserve">contact you to </w:t>
      </w:r>
      <w:r w:rsidRPr="00635B36">
        <w:rPr>
          <w:sz w:val="22"/>
        </w:rPr>
        <w:t xml:space="preserve">seek changes, especially concerning specific skills deficits and priority roles identified by Screen Australia. </w:t>
      </w:r>
    </w:p>
    <w:p w14:paraId="70614EE2" w14:textId="77777777" w:rsidR="00407912" w:rsidRPr="00635B36" w:rsidRDefault="00407912" w:rsidP="00635B36">
      <w:pPr>
        <w:pStyle w:val="BodyText"/>
        <w:tabs>
          <w:tab w:val="left" w:pos="9214"/>
        </w:tabs>
        <w:rPr>
          <w:sz w:val="22"/>
        </w:rPr>
      </w:pPr>
    </w:p>
    <w:p w14:paraId="51797287" w14:textId="693AA215" w:rsidR="00425251" w:rsidRDefault="00425251" w:rsidP="00635B36">
      <w:pPr>
        <w:pStyle w:val="BodyText"/>
        <w:tabs>
          <w:tab w:val="left" w:pos="9214"/>
        </w:tabs>
        <w:rPr>
          <w:sz w:val="22"/>
        </w:rPr>
      </w:pPr>
    </w:p>
    <w:p w14:paraId="2998FE2E" w14:textId="1E0B1CB6" w:rsidR="00425251" w:rsidRPr="00A27C90" w:rsidRDefault="00425251" w:rsidP="00425251">
      <w:pPr>
        <w:ind w:left="105"/>
        <w:rPr>
          <w:b/>
          <w:sz w:val="28"/>
        </w:rPr>
      </w:pPr>
      <w:r>
        <w:rPr>
          <w:b/>
          <w:sz w:val="28"/>
        </w:rPr>
        <w:t>Decision &amp; Notification</w:t>
      </w:r>
    </w:p>
    <w:p w14:paraId="0E7E97FA" w14:textId="77777777" w:rsidR="00425251" w:rsidRPr="00635B36" w:rsidRDefault="00425251" w:rsidP="003C32C0">
      <w:pPr>
        <w:pStyle w:val="BodyText"/>
        <w:tabs>
          <w:tab w:val="left" w:pos="9214"/>
        </w:tabs>
        <w:ind w:left="0"/>
        <w:rPr>
          <w:sz w:val="22"/>
        </w:rPr>
      </w:pPr>
    </w:p>
    <w:p w14:paraId="16B4A8C5" w14:textId="5DC4322A" w:rsidR="00283DAA" w:rsidRDefault="00B84629" w:rsidP="00635B36">
      <w:pPr>
        <w:pStyle w:val="BodyText"/>
        <w:tabs>
          <w:tab w:val="left" w:pos="9214"/>
        </w:tabs>
        <w:rPr>
          <w:rStyle w:val="Strong"/>
          <w:color w:val="333333"/>
          <w:sz w:val="22"/>
          <w:shd w:val="clear" w:color="auto" w:fill="FFFFFF"/>
        </w:rPr>
      </w:pPr>
      <w:bookmarkStart w:id="21" w:name="_Hlk142905430"/>
      <w:r w:rsidRPr="00635B36">
        <w:rPr>
          <w:rStyle w:val="Strong"/>
          <w:color w:val="333333"/>
          <w:sz w:val="22"/>
          <w:shd w:val="clear" w:color="auto" w:fill="FFFFFF"/>
        </w:rPr>
        <w:t xml:space="preserve">Applicants will be advised of the outcome </w:t>
      </w:r>
      <w:r w:rsidRPr="003D77DF">
        <w:rPr>
          <w:rStyle w:val="Strong"/>
          <w:rFonts w:cs="Open Sans"/>
          <w:color w:val="333333"/>
          <w:sz w:val="22"/>
          <w:szCs w:val="22"/>
          <w:shd w:val="clear" w:color="auto" w:fill="FFFFFF"/>
        </w:rPr>
        <w:t xml:space="preserve">approximately </w:t>
      </w:r>
      <w:r w:rsidR="0043358B" w:rsidRPr="003D77DF">
        <w:rPr>
          <w:rStyle w:val="Strong"/>
          <w:rFonts w:cs="Open Sans"/>
          <w:color w:val="333333"/>
          <w:sz w:val="22"/>
          <w:szCs w:val="22"/>
          <w:shd w:val="clear" w:color="auto" w:fill="FFFFFF"/>
        </w:rPr>
        <w:t>eight</w:t>
      </w:r>
      <w:r w:rsidRPr="003D77DF">
        <w:rPr>
          <w:rStyle w:val="Strong"/>
          <w:rFonts w:cs="Open Sans"/>
          <w:color w:val="333333"/>
          <w:sz w:val="22"/>
          <w:szCs w:val="22"/>
          <w:shd w:val="clear" w:color="auto" w:fill="FFFFFF"/>
        </w:rPr>
        <w:t xml:space="preserve"> weeks after </w:t>
      </w:r>
      <w:r w:rsidR="009E4B84">
        <w:rPr>
          <w:rStyle w:val="Strong"/>
          <w:rFonts w:cs="Open Sans"/>
          <w:color w:val="333333"/>
          <w:sz w:val="22"/>
          <w:szCs w:val="22"/>
          <w:shd w:val="clear" w:color="auto" w:fill="FFFFFF"/>
        </w:rPr>
        <w:t>the posted deadline</w:t>
      </w:r>
      <w:r w:rsidRPr="00635B36">
        <w:rPr>
          <w:rStyle w:val="Strong"/>
          <w:color w:val="333333"/>
          <w:sz w:val="22"/>
          <w:shd w:val="clear" w:color="auto" w:fill="FFFFFF"/>
        </w:rPr>
        <w:t>.</w:t>
      </w:r>
    </w:p>
    <w:p w14:paraId="4AC566B3" w14:textId="7DC5F257" w:rsidR="00D13B85" w:rsidRDefault="00D13B85" w:rsidP="00635B36">
      <w:pPr>
        <w:pStyle w:val="BodyText"/>
        <w:tabs>
          <w:tab w:val="left" w:pos="9214"/>
        </w:tabs>
        <w:rPr>
          <w:rStyle w:val="Strong"/>
          <w:color w:val="333333"/>
          <w:sz w:val="22"/>
          <w:shd w:val="clear" w:color="auto" w:fill="FFFFFF"/>
        </w:rPr>
      </w:pPr>
    </w:p>
    <w:p w14:paraId="5E24C75A" w14:textId="77777777" w:rsidR="00D13B85" w:rsidRDefault="00D13B85" w:rsidP="00D13B85">
      <w:pPr>
        <w:pStyle w:val="BodyText"/>
        <w:tabs>
          <w:tab w:val="left" w:pos="9214"/>
        </w:tabs>
        <w:rPr>
          <w:sz w:val="22"/>
        </w:rPr>
      </w:pPr>
      <w:r w:rsidRPr="00635B36">
        <w:rPr>
          <w:sz w:val="22"/>
        </w:rPr>
        <w:t xml:space="preserve">We aim to make the application and assessment processes as transparent as possible, but given the volume of applications we receive, we </w:t>
      </w:r>
      <w:r w:rsidRPr="003D77DF">
        <w:rPr>
          <w:sz w:val="22"/>
          <w:szCs w:val="22"/>
        </w:rPr>
        <w:t>may</w:t>
      </w:r>
      <w:r w:rsidRPr="00635B36">
        <w:rPr>
          <w:sz w:val="22"/>
        </w:rPr>
        <w:t xml:space="preserve"> not have the resources to provide feedback on each proposal.</w:t>
      </w:r>
    </w:p>
    <w:p w14:paraId="2DEEDEAE" w14:textId="77777777" w:rsidR="00D13B85" w:rsidRPr="00635B36" w:rsidRDefault="00D13B85" w:rsidP="00635B36">
      <w:pPr>
        <w:pStyle w:val="BodyText"/>
        <w:tabs>
          <w:tab w:val="left" w:pos="9214"/>
        </w:tabs>
        <w:rPr>
          <w:b/>
          <w:sz w:val="22"/>
        </w:rPr>
      </w:pPr>
    </w:p>
    <w:p w14:paraId="5C1AC669" w14:textId="77777777" w:rsidR="00D967FC" w:rsidRPr="00635B36" w:rsidRDefault="00D967FC">
      <w:pPr>
        <w:pStyle w:val="BodyText"/>
        <w:ind w:left="0"/>
        <w:rPr>
          <w:b/>
          <w:sz w:val="19"/>
        </w:rPr>
      </w:pPr>
      <w:bookmarkStart w:id="22" w:name="Applicants_will_be_advised_of_the_outcom"/>
      <w:bookmarkEnd w:id="21"/>
      <w:bookmarkEnd w:id="22"/>
    </w:p>
    <w:p w14:paraId="422B8851" w14:textId="0C2CC57B" w:rsidR="00235630" w:rsidRPr="00A27C90" w:rsidRDefault="00FB4429">
      <w:pPr>
        <w:ind w:left="105"/>
        <w:rPr>
          <w:b/>
          <w:sz w:val="28"/>
        </w:rPr>
      </w:pPr>
      <w:r w:rsidRPr="00A27C90">
        <w:rPr>
          <w:b/>
          <w:sz w:val="28"/>
        </w:rPr>
        <w:t>Terms of funding</w:t>
      </w:r>
    </w:p>
    <w:p w14:paraId="34F6146C" w14:textId="77777777" w:rsidR="00F527B8" w:rsidRPr="00635B36" w:rsidRDefault="00F527B8" w:rsidP="00635B36">
      <w:pPr>
        <w:pStyle w:val="BodyText"/>
      </w:pPr>
    </w:p>
    <w:p w14:paraId="04A38CAB" w14:textId="5951DF73" w:rsidR="00D967FC" w:rsidRPr="00635B36" w:rsidRDefault="00FB4429" w:rsidP="00635B36">
      <w:pPr>
        <w:pStyle w:val="BodyText"/>
        <w:rPr>
          <w:sz w:val="22"/>
        </w:rPr>
      </w:pPr>
      <w:r w:rsidRPr="00635B36">
        <w:rPr>
          <w:sz w:val="22"/>
        </w:rPr>
        <w:t xml:space="preserve">If you are successful </w:t>
      </w:r>
      <w:r w:rsidR="00E27F54" w:rsidRPr="00635B36">
        <w:rPr>
          <w:sz w:val="22"/>
        </w:rPr>
        <w:t>with your application</w:t>
      </w:r>
      <w:r w:rsidRPr="00635B36">
        <w:rPr>
          <w:sz w:val="22"/>
        </w:rPr>
        <w:t>, you will need to enter into a Screen Australia grant agreement with specific non-negotiable core conditions.</w:t>
      </w:r>
    </w:p>
    <w:p w14:paraId="0563BE1D" w14:textId="77777777" w:rsidR="00E27F54" w:rsidRPr="00635B36" w:rsidRDefault="00E27F54">
      <w:pPr>
        <w:pStyle w:val="BodyText"/>
        <w:rPr>
          <w:sz w:val="22"/>
        </w:rPr>
      </w:pPr>
    </w:p>
    <w:p w14:paraId="1158270F" w14:textId="67DC317F" w:rsidR="00D967FC" w:rsidRPr="00635B36" w:rsidRDefault="00FB4429">
      <w:pPr>
        <w:pStyle w:val="BodyText"/>
        <w:rPr>
          <w:sz w:val="22"/>
        </w:rPr>
      </w:pPr>
      <w:r w:rsidRPr="00635B36">
        <w:rPr>
          <w:sz w:val="22"/>
        </w:rPr>
        <w:t>Funding will be in the form of a non-recoupable grant.</w:t>
      </w:r>
    </w:p>
    <w:p w14:paraId="4842F7CF" w14:textId="77777777" w:rsidR="00D967FC" w:rsidRPr="00635B36" w:rsidRDefault="00D967FC"/>
    <w:p w14:paraId="12B1E015" w14:textId="65E78341" w:rsidR="00D967FC" w:rsidRPr="00635B36" w:rsidRDefault="00407912">
      <w:pPr>
        <w:pStyle w:val="BodyText"/>
        <w:rPr>
          <w:sz w:val="22"/>
        </w:rPr>
      </w:pPr>
      <w:r w:rsidRPr="00635B36">
        <w:rPr>
          <w:sz w:val="22"/>
        </w:rPr>
        <w:t>R</w:t>
      </w:r>
      <w:r w:rsidR="00FB4429" w:rsidRPr="00635B36">
        <w:rPr>
          <w:sz w:val="22"/>
        </w:rPr>
        <w:t>eporting Obligations:</w:t>
      </w:r>
    </w:p>
    <w:p w14:paraId="7DA33FD6" w14:textId="77777777" w:rsidR="00CA071C" w:rsidRPr="003D77DF" w:rsidRDefault="00CA071C">
      <w:pPr>
        <w:pStyle w:val="BodyText"/>
        <w:rPr>
          <w:sz w:val="22"/>
          <w:szCs w:val="22"/>
        </w:rPr>
      </w:pPr>
    </w:p>
    <w:p w14:paraId="0E228A26" w14:textId="3063D214" w:rsidR="00C313A4" w:rsidRPr="00635B36" w:rsidRDefault="00C313A4" w:rsidP="00635B36">
      <w:pPr>
        <w:pStyle w:val="ListParagraph"/>
        <w:numPr>
          <w:ilvl w:val="1"/>
          <w:numId w:val="10"/>
        </w:numPr>
        <w:ind w:left="746"/>
      </w:pPr>
      <w:r w:rsidRPr="00635B36">
        <w:t xml:space="preserve">It will be a requirement of the funding agreement to maintain and report at regular intervals </w:t>
      </w:r>
      <w:r w:rsidR="00D83653">
        <w:rPr>
          <w:szCs w:val="24"/>
        </w:rPr>
        <w:t>in relation</w:t>
      </w:r>
      <w:r w:rsidR="00D83653" w:rsidRPr="00635B36">
        <w:t xml:space="preserve"> </w:t>
      </w:r>
      <w:r w:rsidRPr="00635B36">
        <w:t>to the deliverables</w:t>
      </w:r>
      <w:r w:rsidR="00283DAA" w:rsidRPr="00635B36">
        <w:t>, KPIs</w:t>
      </w:r>
      <w:r w:rsidRPr="00635B36">
        <w:t xml:space="preserve"> and implementation of the Skills Development Plan. </w:t>
      </w:r>
    </w:p>
    <w:p w14:paraId="106CEE90" w14:textId="160B943F" w:rsidR="00444CE8" w:rsidRPr="00635B36" w:rsidRDefault="001724BD" w:rsidP="00635B36">
      <w:pPr>
        <w:pStyle w:val="ListParagraph"/>
        <w:numPr>
          <w:ilvl w:val="1"/>
          <w:numId w:val="10"/>
        </w:numPr>
        <w:ind w:left="746"/>
      </w:pPr>
      <w:r w:rsidRPr="00635B36">
        <w:rPr>
          <w:lang w:val="en-AU"/>
        </w:rPr>
        <w:t>Acquittal of funding will include necessary data for the evaluation of the program against program KPIs, in addition to diversity and inclusion reporting</w:t>
      </w:r>
      <w:r w:rsidR="00444CE8" w:rsidRPr="00635B36">
        <w:t>.</w:t>
      </w:r>
    </w:p>
    <w:p w14:paraId="7B3B34B1" w14:textId="4E40F44E" w:rsidR="00F6362E" w:rsidRPr="00635B36" w:rsidRDefault="00F6362E" w:rsidP="00635B36">
      <w:pPr>
        <w:pStyle w:val="ListParagraph"/>
        <w:numPr>
          <w:ilvl w:val="1"/>
          <w:numId w:val="10"/>
        </w:numPr>
        <w:ind w:left="746"/>
      </w:pPr>
      <w:r w:rsidRPr="00635B36">
        <w:rPr>
          <w:lang w:val="en-AU"/>
        </w:rPr>
        <w:t xml:space="preserve">Screen Australia will also establish post-plan contact and monitoring of </w:t>
      </w:r>
      <w:r w:rsidR="00CA36AC">
        <w:rPr>
          <w:lang w:val="en-AU"/>
        </w:rPr>
        <w:t>C</w:t>
      </w:r>
      <w:r w:rsidRPr="00635B36">
        <w:rPr>
          <w:lang w:val="en-AU"/>
        </w:rPr>
        <w:t>rew</w:t>
      </w:r>
      <w:r w:rsidR="00A27C90" w:rsidRPr="00635B36">
        <w:rPr>
          <w:lang w:val="en-AU"/>
        </w:rPr>
        <w:t xml:space="preserve"> </w:t>
      </w:r>
      <w:r w:rsidR="00A27C90" w:rsidRPr="003D77DF">
        <w:rPr>
          <w:szCs w:val="24"/>
          <w:lang w:val="en-AU"/>
        </w:rPr>
        <w:t xml:space="preserve">or </w:t>
      </w:r>
      <w:r w:rsidR="00CA36AC">
        <w:rPr>
          <w:szCs w:val="24"/>
          <w:lang w:val="en-AU"/>
        </w:rPr>
        <w:t>G</w:t>
      </w:r>
      <w:r w:rsidR="00A27C90" w:rsidRPr="003D77DF">
        <w:rPr>
          <w:szCs w:val="24"/>
          <w:lang w:val="en-AU"/>
        </w:rPr>
        <w:t>amemakers</w:t>
      </w:r>
      <w:r w:rsidRPr="003D77DF">
        <w:rPr>
          <w:szCs w:val="24"/>
          <w:lang w:val="en-AU"/>
        </w:rPr>
        <w:t xml:space="preserve"> </w:t>
      </w:r>
      <w:r w:rsidRPr="00635B36">
        <w:rPr>
          <w:lang w:val="en-AU"/>
        </w:rPr>
        <w:t>who have benefited from the Skills Development Plan for both reporting requirements and career trajectory assistance and progression.</w:t>
      </w:r>
    </w:p>
    <w:p w14:paraId="487E3500" w14:textId="77777777" w:rsidR="00F6362E" w:rsidRPr="00635B36" w:rsidRDefault="00F6362E" w:rsidP="00635B36">
      <w:pPr>
        <w:pStyle w:val="BodyText"/>
        <w:rPr>
          <w:sz w:val="22"/>
        </w:rPr>
      </w:pPr>
    </w:p>
    <w:p w14:paraId="15F94E46" w14:textId="4FF6C206" w:rsidR="00D967FC" w:rsidRPr="00635B36" w:rsidRDefault="00FB4429" w:rsidP="00635B36">
      <w:pPr>
        <w:pStyle w:val="BodyText"/>
        <w:rPr>
          <w:sz w:val="22"/>
        </w:rPr>
      </w:pPr>
      <w:r w:rsidRPr="00635B36">
        <w:rPr>
          <w:sz w:val="22"/>
        </w:rPr>
        <w:t>Any personal information collected from Reporting Obligations will be</w:t>
      </w:r>
      <w:r w:rsidR="00850FAE" w:rsidRPr="00635B36">
        <w:rPr>
          <w:sz w:val="22"/>
        </w:rPr>
        <w:t xml:space="preserve"> </w:t>
      </w:r>
      <w:r w:rsidRPr="00635B36">
        <w:rPr>
          <w:sz w:val="22"/>
        </w:rPr>
        <w:t xml:space="preserve">handled in accordance with Screen Australia’s </w:t>
      </w:r>
      <w:hyperlink r:id="rId8">
        <w:r w:rsidRPr="00635B36">
          <w:rPr>
            <w:color w:val="0000FF"/>
            <w:sz w:val="22"/>
            <w:u w:val="single" w:color="0000FF"/>
          </w:rPr>
          <w:t>Privacy Policy</w:t>
        </w:r>
      </w:hyperlink>
      <w:r w:rsidRPr="00635B36">
        <w:rPr>
          <w:sz w:val="22"/>
        </w:rPr>
        <w:t>.</w:t>
      </w:r>
    </w:p>
    <w:p w14:paraId="183C8D6D" w14:textId="77777777" w:rsidR="00D967FC" w:rsidRPr="00635B36" w:rsidRDefault="00D967FC">
      <w:pPr>
        <w:pStyle w:val="BodyText"/>
        <w:ind w:left="0"/>
        <w:rPr>
          <w:sz w:val="22"/>
        </w:rPr>
      </w:pPr>
    </w:p>
    <w:p w14:paraId="48E85FC6" w14:textId="007F1FAA" w:rsidR="00D967FC" w:rsidRPr="00635B36" w:rsidRDefault="00FB4429" w:rsidP="00B15E43">
      <w:pPr>
        <w:pStyle w:val="BodyText"/>
        <w:rPr>
          <w:sz w:val="24"/>
        </w:rPr>
      </w:pPr>
      <w:r w:rsidRPr="00635B36">
        <w:rPr>
          <w:sz w:val="22"/>
        </w:rPr>
        <w:t xml:space="preserve">See the </w:t>
      </w:r>
      <w:r w:rsidRPr="00635B36">
        <w:rPr>
          <w:b/>
          <w:sz w:val="22"/>
        </w:rPr>
        <w:t xml:space="preserve">FAQs </w:t>
      </w:r>
      <w:r w:rsidRPr="00635B36">
        <w:rPr>
          <w:sz w:val="22"/>
        </w:rPr>
        <w:t>for further information.</w:t>
      </w:r>
    </w:p>
    <w:p w14:paraId="74E0A707" w14:textId="17DEF3C7" w:rsidR="00283DAA" w:rsidRDefault="00283DAA" w:rsidP="00635B36">
      <w:pPr>
        <w:pStyle w:val="BodyText"/>
        <w:ind w:left="0"/>
        <w:rPr>
          <w:sz w:val="22"/>
        </w:rPr>
      </w:pPr>
    </w:p>
    <w:p w14:paraId="10C6807B" w14:textId="57DC6FEC" w:rsidR="00B647BF" w:rsidRPr="00A27C90" w:rsidRDefault="00B647BF" w:rsidP="00B647BF">
      <w:pPr>
        <w:ind w:left="105"/>
        <w:rPr>
          <w:b/>
          <w:sz w:val="28"/>
        </w:rPr>
      </w:pPr>
      <w:r>
        <w:rPr>
          <w:b/>
          <w:sz w:val="28"/>
        </w:rPr>
        <w:t>Contact</w:t>
      </w:r>
    </w:p>
    <w:p w14:paraId="5F3AC8B9" w14:textId="6D333A38" w:rsidR="00B647BF" w:rsidRDefault="00B647BF" w:rsidP="00635B36">
      <w:pPr>
        <w:pStyle w:val="BodyText"/>
        <w:ind w:left="0"/>
        <w:rPr>
          <w:sz w:val="22"/>
        </w:rPr>
      </w:pPr>
    </w:p>
    <w:p w14:paraId="22DC9AC0" w14:textId="27EE5A6E" w:rsidR="00D967FC" w:rsidRPr="00635B36" w:rsidRDefault="00994055" w:rsidP="00635B36">
      <w:pPr>
        <w:pStyle w:val="Heading2"/>
        <w:spacing w:before="0"/>
        <w:rPr>
          <w:b w:val="0"/>
          <w:sz w:val="24"/>
        </w:rPr>
      </w:pPr>
      <w:bookmarkStart w:id="23" w:name="_Hlk132730083"/>
      <w:r w:rsidRPr="00635B36">
        <w:rPr>
          <w:b w:val="0"/>
          <w:sz w:val="22"/>
        </w:rPr>
        <w:t xml:space="preserve">If you have any questions after reviewing these guidelines, </w:t>
      </w:r>
      <w:r w:rsidR="00D83653">
        <w:rPr>
          <w:b w:val="0"/>
          <w:bCs w:val="0"/>
          <w:sz w:val="22"/>
          <w:szCs w:val="22"/>
        </w:rPr>
        <w:t xml:space="preserve">the </w:t>
      </w:r>
      <w:r w:rsidRPr="00635B36">
        <w:rPr>
          <w:b w:val="0"/>
          <w:sz w:val="22"/>
        </w:rPr>
        <w:t xml:space="preserve">application form, and the FAQs, please contact </w:t>
      </w:r>
      <w:bookmarkStart w:id="24" w:name="_Hlk130225203"/>
      <w:bookmarkStart w:id="25" w:name="_Hlk129691934"/>
      <w:r w:rsidRPr="00635B36">
        <w:rPr>
          <w:b w:val="0"/>
          <w:sz w:val="22"/>
        </w:rPr>
        <w:t xml:space="preserve">Program Operations on 1800 507 901 or via </w:t>
      </w:r>
      <w:bookmarkStart w:id="26" w:name="_Hlk144303976"/>
      <w:r w:rsidRPr="00635B36">
        <w:rPr>
          <w:b w:val="0"/>
          <w:sz w:val="22"/>
        </w:rPr>
        <w:t>email</w:t>
      </w:r>
      <w:r w:rsidR="00D83653" w:rsidRPr="00635B36">
        <w:rPr>
          <w:b w:val="0"/>
          <w:sz w:val="22"/>
        </w:rPr>
        <w:t xml:space="preserve"> </w:t>
      </w:r>
      <w:r w:rsidR="00D83653">
        <w:rPr>
          <w:b w:val="0"/>
          <w:bCs w:val="0"/>
          <w:sz w:val="22"/>
          <w:szCs w:val="22"/>
        </w:rPr>
        <w:t>at</w:t>
      </w:r>
      <w:r w:rsidRPr="003D77DF">
        <w:rPr>
          <w:b w:val="0"/>
          <w:bCs w:val="0"/>
          <w:sz w:val="22"/>
          <w:szCs w:val="22"/>
        </w:rPr>
        <w:t xml:space="preserve"> </w:t>
      </w:r>
      <w:hyperlink r:id="rId9" w:history="1">
        <w:r w:rsidR="00423EF9" w:rsidRPr="005B5A4F">
          <w:rPr>
            <w:rStyle w:val="Hyperlink"/>
            <w:b w:val="0"/>
            <w:bCs w:val="0"/>
            <w:sz w:val="22"/>
            <w:szCs w:val="22"/>
          </w:rPr>
          <w:t>industrydevelopment@screenaustralia.gov.au</w:t>
        </w:r>
      </w:hyperlink>
      <w:bookmarkEnd w:id="24"/>
      <w:r w:rsidRPr="00635B36">
        <w:rPr>
          <w:b w:val="0"/>
          <w:sz w:val="22"/>
        </w:rPr>
        <w:t>.</w:t>
      </w:r>
      <w:bookmarkEnd w:id="25"/>
      <w:bookmarkEnd w:id="26"/>
      <w:r w:rsidRPr="00635B36">
        <w:rPr>
          <w:b w:val="0"/>
          <w:sz w:val="22"/>
        </w:rPr>
        <w:t xml:space="preserve"> Please note that we are unable to provide creative advice or suggestions to strengthen your application.</w:t>
      </w:r>
      <w:bookmarkEnd w:id="23"/>
    </w:p>
    <w:p w14:paraId="56076716" w14:textId="77777777" w:rsidR="00C313A4" w:rsidRPr="00635B36" w:rsidRDefault="00C313A4" w:rsidP="003D77DF">
      <w:pPr>
        <w:pStyle w:val="BodyText"/>
        <w:ind w:left="0"/>
      </w:pPr>
      <w:bookmarkStart w:id="27" w:name="Update_Log"/>
      <w:bookmarkEnd w:id="27"/>
    </w:p>
    <w:p w14:paraId="40DC69EB" w14:textId="2E48D321" w:rsidR="00D967FC" w:rsidRPr="00A27C90" w:rsidRDefault="00D967FC" w:rsidP="00B15E43">
      <w:pPr>
        <w:pStyle w:val="BodyText"/>
        <w:rPr>
          <w:strike/>
        </w:rPr>
      </w:pPr>
      <w:bookmarkStart w:id="28" w:name="22_December_2022"/>
      <w:bookmarkStart w:id="29" w:name="Financial_template_added_to_submission_m"/>
      <w:bookmarkEnd w:id="28"/>
      <w:bookmarkEnd w:id="29"/>
    </w:p>
    <w:sectPr w:rsidR="00D967FC" w:rsidRPr="00A27C90" w:rsidSect="00845669">
      <w:pgSz w:w="11910" w:h="16840"/>
      <w:pgMar w:top="1360" w:right="960" w:bottom="1134"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F13"/>
    <w:multiLevelType w:val="hybridMultilevel"/>
    <w:tmpl w:val="D54E8D7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15:restartNumberingAfterBreak="0">
    <w:nsid w:val="03FE55FD"/>
    <w:multiLevelType w:val="hybridMultilevel"/>
    <w:tmpl w:val="3C5E68A2"/>
    <w:lvl w:ilvl="0" w:tplc="A8FC4C32">
      <w:numFmt w:val="bullet"/>
      <w:lvlText w:val=""/>
      <w:lvlJc w:val="left"/>
      <w:pPr>
        <w:ind w:left="873" w:hanging="280"/>
      </w:pPr>
      <w:rPr>
        <w:rFonts w:hint="default"/>
        <w:w w:val="95"/>
        <w:lang w:val="en-US" w:eastAsia="en-US" w:bidi="en-US"/>
      </w:rPr>
    </w:lvl>
    <w:lvl w:ilvl="1" w:tplc="8D0202B8">
      <w:numFmt w:val="bullet"/>
      <w:lvlText w:val="o"/>
      <w:lvlJc w:val="left"/>
      <w:pPr>
        <w:ind w:left="1724" w:hanging="425"/>
      </w:pPr>
      <w:rPr>
        <w:rFonts w:ascii="Courier New" w:eastAsia="Courier New" w:hAnsi="Courier New" w:cs="Courier New" w:hint="default"/>
        <w:w w:val="95"/>
        <w:sz w:val="19"/>
        <w:szCs w:val="19"/>
        <w:lang w:val="en-US" w:eastAsia="en-US" w:bidi="en-US"/>
      </w:rPr>
    </w:lvl>
    <w:lvl w:ilvl="2" w:tplc="B526298E">
      <w:numFmt w:val="bullet"/>
      <w:lvlText w:val="•"/>
      <w:lvlJc w:val="left"/>
      <w:pPr>
        <w:ind w:left="2698" w:hanging="425"/>
      </w:pPr>
      <w:rPr>
        <w:rFonts w:hint="default"/>
        <w:lang w:val="en-US" w:eastAsia="en-US" w:bidi="en-US"/>
      </w:rPr>
    </w:lvl>
    <w:lvl w:ilvl="3" w:tplc="86F634AC">
      <w:numFmt w:val="bullet"/>
      <w:lvlText w:val="•"/>
      <w:lvlJc w:val="left"/>
      <w:pPr>
        <w:ind w:left="3668" w:hanging="425"/>
      </w:pPr>
      <w:rPr>
        <w:rFonts w:hint="default"/>
        <w:lang w:val="en-US" w:eastAsia="en-US" w:bidi="en-US"/>
      </w:rPr>
    </w:lvl>
    <w:lvl w:ilvl="4" w:tplc="21CCE182">
      <w:numFmt w:val="bullet"/>
      <w:lvlText w:val="•"/>
      <w:lvlJc w:val="left"/>
      <w:pPr>
        <w:ind w:left="4638" w:hanging="425"/>
      </w:pPr>
      <w:rPr>
        <w:rFonts w:hint="default"/>
        <w:lang w:val="en-US" w:eastAsia="en-US" w:bidi="en-US"/>
      </w:rPr>
    </w:lvl>
    <w:lvl w:ilvl="5" w:tplc="DEF854BE">
      <w:numFmt w:val="bullet"/>
      <w:lvlText w:val="•"/>
      <w:lvlJc w:val="left"/>
      <w:pPr>
        <w:ind w:left="5608" w:hanging="425"/>
      </w:pPr>
      <w:rPr>
        <w:rFonts w:hint="default"/>
        <w:lang w:val="en-US" w:eastAsia="en-US" w:bidi="en-US"/>
      </w:rPr>
    </w:lvl>
    <w:lvl w:ilvl="6" w:tplc="5EEE2AAE">
      <w:numFmt w:val="bullet"/>
      <w:lvlText w:val="•"/>
      <w:lvlJc w:val="left"/>
      <w:pPr>
        <w:ind w:left="6578" w:hanging="425"/>
      </w:pPr>
      <w:rPr>
        <w:rFonts w:hint="default"/>
        <w:lang w:val="en-US" w:eastAsia="en-US" w:bidi="en-US"/>
      </w:rPr>
    </w:lvl>
    <w:lvl w:ilvl="7" w:tplc="BCC2FC12">
      <w:numFmt w:val="bullet"/>
      <w:lvlText w:val="•"/>
      <w:lvlJc w:val="left"/>
      <w:pPr>
        <w:ind w:left="7548" w:hanging="425"/>
      </w:pPr>
      <w:rPr>
        <w:rFonts w:hint="default"/>
        <w:lang w:val="en-US" w:eastAsia="en-US" w:bidi="en-US"/>
      </w:rPr>
    </w:lvl>
    <w:lvl w:ilvl="8" w:tplc="F7D8B17C">
      <w:numFmt w:val="bullet"/>
      <w:lvlText w:val="•"/>
      <w:lvlJc w:val="left"/>
      <w:pPr>
        <w:ind w:left="8518" w:hanging="425"/>
      </w:pPr>
      <w:rPr>
        <w:rFonts w:hint="default"/>
        <w:lang w:val="en-US" w:eastAsia="en-US" w:bidi="en-US"/>
      </w:rPr>
    </w:lvl>
  </w:abstractNum>
  <w:abstractNum w:abstractNumId="2" w15:restartNumberingAfterBreak="0">
    <w:nsid w:val="0E82393C"/>
    <w:multiLevelType w:val="hybridMultilevel"/>
    <w:tmpl w:val="D6424E8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16FB5ED2"/>
    <w:multiLevelType w:val="hybridMultilevel"/>
    <w:tmpl w:val="D5BAED10"/>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4" w15:restartNumberingAfterBreak="0">
    <w:nsid w:val="23367D68"/>
    <w:multiLevelType w:val="hybridMultilevel"/>
    <w:tmpl w:val="A5C89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A76C78"/>
    <w:multiLevelType w:val="multilevel"/>
    <w:tmpl w:val="FEFCD50C"/>
    <w:lvl w:ilvl="0">
      <w:numFmt w:val="bullet"/>
      <w:lvlText w:val="●"/>
      <w:lvlJc w:val="left"/>
      <w:pPr>
        <w:ind w:left="465" w:hanging="360"/>
      </w:pPr>
      <w:rPr>
        <w:rFonts w:ascii="Times New Roman" w:eastAsia="Times New Roman" w:hAnsi="Times New Roman" w:cs="Times New Roman"/>
        <w:sz w:val="22"/>
        <w:szCs w:val="22"/>
      </w:rPr>
    </w:lvl>
    <w:lvl w:ilvl="1">
      <w:numFmt w:val="bullet"/>
      <w:lvlText w:val="o"/>
      <w:lvlJc w:val="left"/>
      <w:pPr>
        <w:ind w:left="825" w:hanging="360"/>
      </w:pPr>
      <w:rPr>
        <w:rFonts w:ascii="Courier New" w:eastAsia="Courier New" w:hAnsi="Courier New" w:cs="Courier New"/>
        <w:sz w:val="22"/>
        <w:szCs w:val="22"/>
      </w:rPr>
    </w:lvl>
    <w:lvl w:ilvl="2">
      <w:numFmt w:val="bullet"/>
      <w:lvlText w:val="•"/>
      <w:lvlJc w:val="left"/>
      <w:pPr>
        <w:ind w:left="1721" w:hanging="360"/>
      </w:pPr>
    </w:lvl>
    <w:lvl w:ilvl="3">
      <w:numFmt w:val="bullet"/>
      <w:lvlText w:val="•"/>
      <w:lvlJc w:val="left"/>
      <w:pPr>
        <w:ind w:left="2617" w:hanging="360"/>
      </w:pPr>
    </w:lvl>
    <w:lvl w:ilvl="4">
      <w:numFmt w:val="bullet"/>
      <w:lvlText w:val="•"/>
      <w:lvlJc w:val="left"/>
      <w:pPr>
        <w:ind w:left="3513" w:hanging="360"/>
      </w:pPr>
    </w:lvl>
    <w:lvl w:ilvl="5">
      <w:numFmt w:val="bullet"/>
      <w:lvlText w:val="•"/>
      <w:lvlJc w:val="left"/>
      <w:pPr>
        <w:ind w:left="4410" w:hanging="360"/>
      </w:pPr>
    </w:lvl>
    <w:lvl w:ilvl="6">
      <w:numFmt w:val="bullet"/>
      <w:lvlText w:val="•"/>
      <w:lvlJc w:val="left"/>
      <w:pPr>
        <w:ind w:left="5306" w:hanging="360"/>
      </w:pPr>
    </w:lvl>
    <w:lvl w:ilvl="7">
      <w:numFmt w:val="bullet"/>
      <w:lvlText w:val="•"/>
      <w:lvlJc w:val="left"/>
      <w:pPr>
        <w:ind w:left="6202" w:hanging="360"/>
      </w:pPr>
    </w:lvl>
    <w:lvl w:ilvl="8">
      <w:numFmt w:val="bullet"/>
      <w:lvlText w:val="•"/>
      <w:lvlJc w:val="left"/>
      <w:pPr>
        <w:ind w:left="7098" w:hanging="360"/>
      </w:pPr>
    </w:lvl>
  </w:abstractNum>
  <w:abstractNum w:abstractNumId="6" w15:restartNumberingAfterBreak="0">
    <w:nsid w:val="2C074807"/>
    <w:multiLevelType w:val="hybridMultilevel"/>
    <w:tmpl w:val="D95E902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7" w15:restartNumberingAfterBreak="0">
    <w:nsid w:val="33A4675B"/>
    <w:multiLevelType w:val="hybridMultilevel"/>
    <w:tmpl w:val="C230286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8" w15:restartNumberingAfterBreak="0">
    <w:nsid w:val="33AC04D8"/>
    <w:multiLevelType w:val="hybridMultilevel"/>
    <w:tmpl w:val="0AD8667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9" w15:restartNumberingAfterBreak="0">
    <w:nsid w:val="342A5A0A"/>
    <w:multiLevelType w:val="hybridMultilevel"/>
    <w:tmpl w:val="E73CB0E2"/>
    <w:lvl w:ilvl="0" w:tplc="5752749C">
      <w:numFmt w:val="bullet"/>
      <w:lvlText w:val="o"/>
      <w:lvlJc w:val="left"/>
      <w:pPr>
        <w:ind w:left="541" w:hanging="436"/>
      </w:pPr>
      <w:rPr>
        <w:rFonts w:ascii="Courier New" w:eastAsia="Courier New" w:hAnsi="Courier New" w:cs="Courier New" w:hint="default"/>
        <w:spacing w:val="-3"/>
        <w:w w:val="100"/>
        <w:sz w:val="20"/>
        <w:szCs w:val="20"/>
        <w:lang w:val="en-US" w:eastAsia="en-US" w:bidi="en-US"/>
      </w:rPr>
    </w:lvl>
    <w:lvl w:ilvl="1" w:tplc="192AAC2A">
      <w:numFmt w:val="bullet"/>
      <w:lvlText w:val="•"/>
      <w:lvlJc w:val="left"/>
      <w:pPr>
        <w:ind w:left="1455" w:hanging="436"/>
      </w:pPr>
      <w:rPr>
        <w:rFonts w:hint="default"/>
        <w:lang w:val="en-US" w:eastAsia="en-US" w:bidi="en-US"/>
      </w:rPr>
    </w:lvl>
    <w:lvl w:ilvl="2" w:tplc="422AB010">
      <w:numFmt w:val="bullet"/>
      <w:lvlText w:val="•"/>
      <w:lvlJc w:val="left"/>
      <w:pPr>
        <w:ind w:left="2370" w:hanging="436"/>
      </w:pPr>
      <w:rPr>
        <w:rFonts w:hint="default"/>
        <w:lang w:val="en-US" w:eastAsia="en-US" w:bidi="en-US"/>
      </w:rPr>
    </w:lvl>
    <w:lvl w:ilvl="3" w:tplc="059EFC46">
      <w:numFmt w:val="bullet"/>
      <w:lvlText w:val="•"/>
      <w:lvlJc w:val="left"/>
      <w:pPr>
        <w:ind w:left="3285" w:hanging="436"/>
      </w:pPr>
      <w:rPr>
        <w:rFonts w:hint="default"/>
        <w:lang w:val="en-US" w:eastAsia="en-US" w:bidi="en-US"/>
      </w:rPr>
    </w:lvl>
    <w:lvl w:ilvl="4" w:tplc="9B1047BA">
      <w:numFmt w:val="bullet"/>
      <w:lvlText w:val="•"/>
      <w:lvlJc w:val="left"/>
      <w:pPr>
        <w:ind w:left="4200" w:hanging="436"/>
      </w:pPr>
      <w:rPr>
        <w:rFonts w:hint="default"/>
        <w:lang w:val="en-US" w:eastAsia="en-US" w:bidi="en-US"/>
      </w:rPr>
    </w:lvl>
    <w:lvl w:ilvl="5" w:tplc="FBCC8B22">
      <w:numFmt w:val="bullet"/>
      <w:lvlText w:val="•"/>
      <w:lvlJc w:val="left"/>
      <w:pPr>
        <w:ind w:left="5115" w:hanging="436"/>
      </w:pPr>
      <w:rPr>
        <w:rFonts w:hint="default"/>
        <w:lang w:val="en-US" w:eastAsia="en-US" w:bidi="en-US"/>
      </w:rPr>
    </w:lvl>
    <w:lvl w:ilvl="6" w:tplc="1A848D88">
      <w:numFmt w:val="bullet"/>
      <w:lvlText w:val="•"/>
      <w:lvlJc w:val="left"/>
      <w:pPr>
        <w:ind w:left="6030" w:hanging="436"/>
      </w:pPr>
      <w:rPr>
        <w:rFonts w:hint="default"/>
        <w:lang w:val="en-US" w:eastAsia="en-US" w:bidi="en-US"/>
      </w:rPr>
    </w:lvl>
    <w:lvl w:ilvl="7" w:tplc="08A88812">
      <w:numFmt w:val="bullet"/>
      <w:lvlText w:val="•"/>
      <w:lvlJc w:val="left"/>
      <w:pPr>
        <w:ind w:left="6945" w:hanging="436"/>
      </w:pPr>
      <w:rPr>
        <w:rFonts w:hint="default"/>
        <w:lang w:val="en-US" w:eastAsia="en-US" w:bidi="en-US"/>
      </w:rPr>
    </w:lvl>
    <w:lvl w:ilvl="8" w:tplc="B19400F0">
      <w:numFmt w:val="bullet"/>
      <w:lvlText w:val="•"/>
      <w:lvlJc w:val="left"/>
      <w:pPr>
        <w:ind w:left="7860" w:hanging="436"/>
      </w:pPr>
      <w:rPr>
        <w:rFonts w:hint="default"/>
        <w:lang w:val="en-US" w:eastAsia="en-US" w:bidi="en-US"/>
      </w:rPr>
    </w:lvl>
  </w:abstractNum>
  <w:abstractNum w:abstractNumId="10" w15:restartNumberingAfterBreak="0">
    <w:nsid w:val="37E74A6D"/>
    <w:multiLevelType w:val="hybridMultilevel"/>
    <w:tmpl w:val="BD96ADA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1" w15:restartNumberingAfterBreak="0">
    <w:nsid w:val="39604F4A"/>
    <w:multiLevelType w:val="hybridMultilevel"/>
    <w:tmpl w:val="0B88D5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322E69"/>
    <w:multiLevelType w:val="hybridMultilevel"/>
    <w:tmpl w:val="3A2ABB24"/>
    <w:lvl w:ilvl="0" w:tplc="0C090001">
      <w:start w:val="1"/>
      <w:numFmt w:val="bullet"/>
      <w:lvlText w:val=""/>
      <w:lvlJc w:val="left"/>
      <w:pPr>
        <w:ind w:left="1213" w:hanging="360"/>
      </w:pPr>
      <w:rPr>
        <w:rFonts w:ascii="Symbol" w:hAnsi="Symbol"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13" w15:restartNumberingAfterBreak="0">
    <w:nsid w:val="50B90C22"/>
    <w:multiLevelType w:val="hybridMultilevel"/>
    <w:tmpl w:val="65CA8710"/>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53412C34"/>
    <w:multiLevelType w:val="hybridMultilevel"/>
    <w:tmpl w:val="F098A4DE"/>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5" w15:restartNumberingAfterBreak="0">
    <w:nsid w:val="54CC6A91"/>
    <w:multiLevelType w:val="hybridMultilevel"/>
    <w:tmpl w:val="32BA9A6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5CF916AC"/>
    <w:multiLevelType w:val="hybridMultilevel"/>
    <w:tmpl w:val="7C6E1AF2"/>
    <w:lvl w:ilvl="0" w:tplc="0C090001">
      <w:start w:val="1"/>
      <w:numFmt w:val="bullet"/>
      <w:lvlText w:val=""/>
      <w:lvlJc w:val="left"/>
      <w:pPr>
        <w:ind w:left="746" w:hanging="360"/>
      </w:pPr>
      <w:rPr>
        <w:rFonts w:ascii="Symbol" w:hAnsi="Symbol" w:hint="default"/>
      </w:rPr>
    </w:lvl>
    <w:lvl w:ilvl="1" w:tplc="0C090003">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7" w15:restartNumberingAfterBreak="0">
    <w:nsid w:val="6BB96BCA"/>
    <w:multiLevelType w:val="hybridMultilevel"/>
    <w:tmpl w:val="EDC2EF58"/>
    <w:lvl w:ilvl="0" w:tplc="C40472BA">
      <w:numFmt w:val="bullet"/>
      <w:lvlText w:val="-"/>
      <w:lvlJc w:val="left"/>
      <w:pPr>
        <w:ind w:left="720" w:hanging="360"/>
      </w:pPr>
      <w:rPr>
        <w:rFonts w:ascii="Trebuchet MS" w:eastAsia="Trebuchet MS" w:hAnsi="Trebuchet MS" w:cs="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FA4F7A"/>
    <w:multiLevelType w:val="hybridMultilevel"/>
    <w:tmpl w:val="3BA0CB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4567379">
    <w:abstractNumId w:val="1"/>
  </w:num>
  <w:num w:numId="2" w16cid:durableId="1955280886">
    <w:abstractNumId w:val="9"/>
  </w:num>
  <w:num w:numId="3" w16cid:durableId="1793477428">
    <w:abstractNumId w:val="7"/>
  </w:num>
  <w:num w:numId="4" w16cid:durableId="91359639">
    <w:abstractNumId w:val="13"/>
  </w:num>
  <w:num w:numId="5" w16cid:durableId="471364496">
    <w:abstractNumId w:val="15"/>
  </w:num>
  <w:num w:numId="6" w16cid:durableId="464079309">
    <w:abstractNumId w:val="4"/>
  </w:num>
  <w:num w:numId="7" w16cid:durableId="250045746">
    <w:abstractNumId w:val="5"/>
  </w:num>
  <w:num w:numId="8" w16cid:durableId="919683042">
    <w:abstractNumId w:val="16"/>
  </w:num>
  <w:num w:numId="9" w16cid:durableId="965694744">
    <w:abstractNumId w:val="3"/>
  </w:num>
  <w:num w:numId="10" w16cid:durableId="1946109719">
    <w:abstractNumId w:val="18"/>
  </w:num>
  <w:num w:numId="11" w16cid:durableId="1348867090">
    <w:abstractNumId w:val="14"/>
  </w:num>
  <w:num w:numId="12" w16cid:durableId="1044016969">
    <w:abstractNumId w:val="10"/>
  </w:num>
  <w:num w:numId="13" w16cid:durableId="1080952825">
    <w:abstractNumId w:val="11"/>
  </w:num>
  <w:num w:numId="14" w16cid:durableId="1225721281">
    <w:abstractNumId w:val="12"/>
  </w:num>
  <w:num w:numId="15" w16cid:durableId="467165551">
    <w:abstractNumId w:val="6"/>
  </w:num>
  <w:num w:numId="16" w16cid:durableId="327707683">
    <w:abstractNumId w:val="0"/>
  </w:num>
  <w:num w:numId="17" w16cid:durableId="506528684">
    <w:abstractNumId w:val="17"/>
  </w:num>
  <w:num w:numId="18" w16cid:durableId="171916556">
    <w:abstractNumId w:val="2"/>
  </w:num>
  <w:num w:numId="19" w16cid:durableId="66615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FC"/>
    <w:rsid w:val="000005E6"/>
    <w:rsid w:val="00004154"/>
    <w:rsid w:val="000123C4"/>
    <w:rsid w:val="000172A4"/>
    <w:rsid w:val="0002428C"/>
    <w:rsid w:val="00043570"/>
    <w:rsid w:val="00061F0D"/>
    <w:rsid w:val="00072DD5"/>
    <w:rsid w:val="00081635"/>
    <w:rsid w:val="0009050B"/>
    <w:rsid w:val="000A28FC"/>
    <w:rsid w:val="000B76E3"/>
    <w:rsid w:val="000C1323"/>
    <w:rsid w:val="00114174"/>
    <w:rsid w:val="00114191"/>
    <w:rsid w:val="00121481"/>
    <w:rsid w:val="00130427"/>
    <w:rsid w:val="001332DD"/>
    <w:rsid w:val="001368CA"/>
    <w:rsid w:val="00153B4E"/>
    <w:rsid w:val="0015590A"/>
    <w:rsid w:val="00155E7D"/>
    <w:rsid w:val="001724BD"/>
    <w:rsid w:val="0018230C"/>
    <w:rsid w:val="00184B58"/>
    <w:rsid w:val="00185E90"/>
    <w:rsid w:val="001A2FBE"/>
    <w:rsid w:val="001B0A1D"/>
    <w:rsid w:val="001B1734"/>
    <w:rsid w:val="001B3064"/>
    <w:rsid w:val="001C07E6"/>
    <w:rsid w:val="001C0B03"/>
    <w:rsid w:val="001E17C1"/>
    <w:rsid w:val="001E1A70"/>
    <w:rsid w:val="001E404D"/>
    <w:rsid w:val="00235630"/>
    <w:rsid w:val="00240BFB"/>
    <w:rsid w:val="00241BFF"/>
    <w:rsid w:val="002428B8"/>
    <w:rsid w:val="00244343"/>
    <w:rsid w:val="00247BAD"/>
    <w:rsid w:val="0025348F"/>
    <w:rsid w:val="0026475D"/>
    <w:rsid w:val="00265E16"/>
    <w:rsid w:val="00283DAA"/>
    <w:rsid w:val="0028405C"/>
    <w:rsid w:val="0029610A"/>
    <w:rsid w:val="002A5CD7"/>
    <w:rsid w:val="002C573E"/>
    <w:rsid w:val="002C5ACE"/>
    <w:rsid w:val="002D3484"/>
    <w:rsid w:val="00306415"/>
    <w:rsid w:val="00326DBD"/>
    <w:rsid w:val="003306EE"/>
    <w:rsid w:val="003320A6"/>
    <w:rsid w:val="00337513"/>
    <w:rsid w:val="0034491C"/>
    <w:rsid w:val="00347F8F"/>
    <w:rsid w:val="00362E6D"/>
    <w:rsid w:val="0038050D"/>
    <w:rsid w:val="003807A0"/>
    <w:rsid w:val="003842D9"/>
    <w:rsid w:val="00385205"/>
    <w:rsid w:val="00386A72"/>
    <w:rsid w:val="003A0A47"/>
    <w:rsid w:val="003A598E"/>
    <w:rsid w:val="003A62B2"/>
    <w:rsid w:val="003A6480"/>
    <w:rsid w:val="003B2D4C"/>
    <w:rsid w:val="003C228D"/>
    <w:rsid w:val="003C32C0"/>
    <w:rsid w:val="003C79CA"/>
    <w:rsid w:val="003D6EA4"/>
    <w:rsid w:val="003D77DF"/>
    <w:rsid w:val="00407912"/>
    <w:rsid w:val="00410E60"/>
    <w:rsid w:val="00423A23"/>
    <w:rsid w:val="00423EF9"/>
    <w:rsid w:val="00425251"/>
    <w:rsid w:val="00430FA3"/>
    <w:rsid w:val="00431A83"/>
    <w:rsid w:val="0043358B"/>
    <w:rsid w:val="00444CE8"/>
    <w:rsid w:val="00464AEE"/>
    <w:rsid w:val="00477583"/>
    <w:rsid w:val="004779A8"/>
    <w:rsid w:val="00485058"/>
    <w:rsid w:val="004923C7"/>
    <w:rsid w:val="00495073"/>
    <w:rsid w:val="004B2C61"/>
    <w:rsid w:val="004D0F97"/>
    <w:rsid w:val="004E377F"/>
    <w:rsid w:val="005123A8"/>
    <w:rsid w:val="00516783"/>
    <w:rsid w:val="00533BF1"/>
    <w:rsid w:val="00535F0F"/>
    <w:rsid w:val="00555B73"/>
    <w:rsid w:val="0055790A"/>
    <w:rsid w:val="00563DAF"/>
    <w:rsid w:val="0057022F"/>
    <w:rsid w:val="00571505"/>
    <w:rsid w:val="005817EA"/>
    <w:rsid w:val="005C63DE"/>
    <w:rsid w:val="005D3442"/>
    <w:rsid w:val="005D5EC5"/>
    <w:rsid w:val="005D612A"/>
    <w:rsid w:val="005F3C06"/>
    <w:rsid w:val="005F66B1"/>
    <w:rsid w:val="00602871"/>
    <w:rsid w:val="00602DEF"/>
    <w:rsid w:val="00605147"/>
    <w:rsid w:val="0062008B"/>
    <w:rsid w:val="00626D6B"/>
    <w:rsid w:val="00635B36"/>
    <w:rsid w:val="00650EBF"/>
    <w:rsid w:val="00662BC1"/>
    <w:rsid w:val="00671F6B"/>
    <w:rsid w:val="006810CA"/>
    <w:rsid w:val="00687AA6"/>
    <w:rsid w:val="006968CE"/>
    <w:rsid w:val="006A7E55"/>
    <w:rsid w:val="006B27B4"/>
    <w:rsid w:val="006B652E"/>
    <w:rsid w:val="00715D45"/>
    <w:rsid w:val="0073170F"/>
    <w:rsid w:val="00732C80"/>
    <w:rsid w:val="00736400"/>
    <w:rsid w:val="00741771"/>
    <w:rsid w:val="00754670"/>
    <w:rsid w:val="0076286E"/>
    <w:rsid w:val="0076300B"/>
    <w:rsid w:val="00793A6D"/>
    <w:rsid w:val="00797390"/>
    <w:rsid w:val="007B3259"/>
    <w:rsid w:val="007B51D6"/>
    <w:rsid w:val="007C0CA8"/>
    <w:rsid w:val="007D0790"/>
    <w:rsid w:val="007E18E4"/>
    <w:rsid w:val="007E774C"/>
    <w:rsid w:val="0080597A"/>
    <w:rsid w:val="00806472"/>
    <w:rsid w:val="008149B7"/>
    <w:rsid w:val="00814A3E"/>
    <w:rsid w:val="00835847"/>
    <w:rsid w:val="00844313"/>
    <w:rsid w:val="00845669"/>
    <w:rsid w:val="00850FAE"/>
    <w:rsid w:val="00855FC3"/>
    <w:rsid w:val="008564AB"/>
    <w:rsid w:val="00882F8C"/>
    <w:rsid w:val="00890EC3"/>
    <w:rsid w:val="00895E30"/>
    <w:rsid w:val="008C2837"/>
    <w:rsid w:val="008D4302"/>
    <w:rsid w:val="008D575C"/>
    <w:rsid w:val="008E589F"/>
    <w:rsid w:val="008E648E"/>
    <w:rsid w:val="00903EA2"/>
    <w:rsid w:val="00906CAC"/>
    <w:rsid w:val="009178B6"/>
    <w:rsid w:val="00931C5A"/>
    <w:rsid w:val="00936490"/>
    <w:rsid w:val="00943FCE"/>
    <w:rsid w:val="009504FF"/>
    <w:rsid w:val="00953912"/>
    <w:rsid w:val="0096541F"/>
    <w:rsid w:val="00972A29"/>
    <w:rsid w:val="00980672"/>
    <w:rsid w:val="009911FF"/>
    <w:rsid w:val="00994055"/>
    <w:rsid w:val="00995D24"/>
    <w:rsid w:val="00996E60"/>
    <w:rsid w:val="00997885"/>
    <w:rsid w:val="009A3483"/>
    <w:rsid w:val="009C6F91"/>
    <w:rsid w:val="009D674F"/>
    <w:rsid w:val="009E4B84"/>
    <w:rsid w:val="009E5655"/>
    <w:rsid w:val="009F5C7B"/>
    <w:rsid w:val="00A01408"/>
    <w:rsid w:val="00A137FF"/>
    <w:rsid w:val="00A16CB4"/>
    <w:rsid w:val="00A20274"/>
    <w:rsid w:val="00A21A05"/>
    <w:rsid w:val="00A23247"/>
    <w:rsid w:val="00A27C90"/>
    <w:rsid w:val="00A358E1"/>
    <w:rsid w:val="00A42B13"/>
    <w:rsid w:val="00A440B9"/>
    <w:rsid w:val="00A506A9"/>
    <w:rsid w:val="00A52517"/>
    <w:rsid w:val="00A60548"/>
    <w:rsid w:val="00A715CB"/>
    <w:rsid w:val="00AB3725"/>
    <w:rsid w:val="00AC3AC4"/>
    <w:rsid w:val="00AD6E74"/>
    <w:rsid w:val="00AE36C0"/>
    <w:rsid w:val="00B0416C"/>
    <w:rsid w:val="00B0528B"/>
    <w:rsid w:val="00B15E43"/>
    <w:rsid w:val="00B40B85"/>
    <w:rsid w:val="00B624B0"/>
    <w:rsid w:val="00B647BF"/>
    <w:rsid w:val="00B66222"/>
    <w:rsid w:val="00B6717F"/>
    <w:rsid w:val="00B80CFD"/>
    <w:rsid w:val="00B8427B"/>
    <w:rsid w:val="00B84629"/>
    <w:rsid w:val="00B85856"/>
    <w:rsid w:val="00B900F0"/>
    <w:rsid w:val="00B902EB"/>
    <w:rsid w:val="00B92431"/>
    <w:rsid w:val="00B97547"/>
    <w:rsid w:val="00BC4187"/>
    <w:rsid w:val="00BF2316"/>
    <w:rsid w:val="00C03260"/>
    <w:rsid w:val="00C13011"/>
    <w:rsid w:val="00C232EF"/>
    <w:rsid w:val="00C313A4"/>
    <w:rsid w:val="00C33D68"/>
    <w:rsid w:val="00C77E8E"/>
    <w:rsid w:val="00CA071C"/>
    <w:rsid w:val="00CA36AC"/>
    <w:rsid w:val="00CB1EC6"/>
    <w:rsid w:val="00CF3EC3"/>
    <w:rsid w:val="00D066A4"/>
    <w:rsid w:val="00D06FF3"/>
    <w:rsid w:val="00D07BD1"/>
    <w:rsid w:val="00D12F40"/>
    <w:rsid w:val="00D13B85"/>
    <w:rsid w:val="00D14F56"/>
    <w:rsid w:val="00D1678D"/>
    <w:rsid w:val="00D44FC5"/>
    <w:rsid w:val="00D47661"/>
    <w:rsid w:val="00D5205D"/>
    <w:rsid w:val="00D60825"/>
    <w:rsid w:val="00D629A2"/>
    <w:rsid w:val="00D724AB"/>
    <w:rsid w:val="00D83653"/>
    <w:rsid w:val="00D94490"/>
    <w:rsid w:val="00D967FC"/>
    <w:rsid w:val="00D96B59"/>
    <w:rsid w:val="00DA0841"/>
    <w:rsid w:val="00DA6D0C"/>
    <w:rsid w:val="00DB19F7"/>
    <w:rsid w:val="00DB2F9E"/>
    <w:rsid w:val="00DB378A"/>
    <w:rsid w:val="00DD11BE"/>
    <w:rsid w:val="00DD14AB"/>
    <w:rsid w:val="00DD72BB"/>
    <w:rsid w:val="00DE080C"/>
    <w:rsid w:val="00DF16FA"/>
    <w:rsid w:val="00DF274E"/>
    <w:rsid w:val="00E246DE"/>
    <w:rsid w:val="00E27F54"/>
    <w:rsid w:val="00E32115"/>
    <w:rsid w:val="00E41FFC"/>
    <w:rsid w:val="00E45326"/>
    <w:rsid w:val="00E4633B"/>
    <w:rsid w:val="00E549B6"/>
    <w:rsid w:val="00E75C18"/>
    <w:rsid w:val="00E87F96"/>
    <w:rsid w:val="00E951C9"/>
    <w:rsid w:val="00EA6B08"/>
    <w:rsid w:val="00EA7A99"/>
    <w:rsid w:val="00ED1A5B"/>
    <w:rsid w:val="00EE75B2"/>
    <w:rsid w:val="00EF14E4"/>
    <w:rsid w:val="00EF7404"/>
    <w:rsid w:val="00F06092"/>
    <w:rsid w:val="00F21C77"/>
    <w:rsid w:val="00F228E2"/>
    <w:rsid w:val="00F230CA"/>
    <w:rsid w:val="00F437CB"/>
    <w:rsid w:val="00F527B8"/>
    <w:rsid w:val="00F6362E"/>
    <w:rsid w:val="00F6719E"/>
    <w:rsid w:val="00F818DD"/>
    <w:rsid w:val="00F86ECD"/>
    <w:rsid w:val="00FA2E75"/>
    <w:rsid w:val="00FB4429"/>
    <w:rsid w:val="00FB66DA"/>
    <w:rsid w:val="00FC3C85"/>
    <w:rsid w:val="00FD2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839E"/>
  <w15:docId w15:val="{AA31C256-6B0E-4AA1-9886-FC661583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105"/>
      <w:outlineLvl w:val="0"/>
    </w:pPr>
    <w:rPr>
      <w:b/>
      <w:bCs/>
      <w:sz w:val="28"/>
      <w:szCs w:val="28"/>
    </w:rPr>
  </w:style>
  <w:style w:type="paragraph" w:styleId="Heading2">
    <w:name w:val="heading 2"/>
    <w:basedOn w:val="Normal"/>
    <w:uiPriority w:val="9"/>
    <w:unhideWhenUsed/>
    <w:qFormat/>
    <w:pPr>
      <w:spacing w:before="166"/>
      <w:ind w:left="105"/>
      <w:outlineLvl w:val="1"/>
    </w:pPr>
    <w:rPr>
      <w:b/>
      <w:bCs/>
      <w:sz w:val="20"/>
      <w:szCs w:val="20"/>
    </w:rPr>
  </w:style>
  <w:style w:type="paragraph" w:styleId="Heading3">
    <w:name w:val="heading 3"/>
    <w:basedOn w:val="Normal"/>
    <w:next w:val="Normal"/>
    <w:link w:val="Heading3Char"/>
    <w:uiPriority w:val="9"/>
    <w:semiHidden/>
    <w:unhideWhenUsed/>
    <w:qFormat/>
    <w:rsid w:val="003807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sz w:val="20"/>
      <w:szCs w:val="20"/>
    </w:rPr>
  </w:style>
  <w:style w:type="paragraph" w:styleId="ListParagraph">
    <w:name w:val="List Paragraph"/>
    <w:basedOn w:val="Normal"/>
    <w:uiPriority w:val="1"/>
    <w:qFormat/>
    <w:pPr>
      <w:ind w:left="10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4CE8"/>
    <w:rPr>
      <w:color w:val="0000FF" w:themeColor="hyperlink"/>
      <w:u w:val="single"/>
    </w:rPr>
  </w:style>
  <w:style w:type="character" w:styleId="UnresolvedMention">
    <w:name w:val="Unresolved Mention"/>
    <w:basedOn w:val="DefaultParagraphFont"/>
    <w:uiPriority w:val="99"/>
    <w:semiHidden/>
    <w:unhideWhenUsed/>
    <w:rsid w:val="00444CE8"/>
    <w:rPr>
      <w:color w:val="605E5C"/>
      <w:shd w:val="clear" w:color="auto" w:fill="E1DFDD"/>
    </w:rPr>
  </w:style>
  <w:style w:type="character" w:styleId="CommentReference">
    <w:name w:val="annotation reference"/>
    <w:basedOn w:val="DefaultParagraphFont"/>
    <w:uiPriority w:val="99"/>
    <w:semiHidden/>
    <w:unhideWhenUsed/>
    <w:rsid w:val="00A21A05"/>
    <w:rPr>
      <w:sz w:val="16"/>
      <w:szCs w:val="16"/>
    </w:rPr>
  </w:style>
  <w:style w:type="paragraph" w:styleId="CommentText">
    <w:name w:val="annotation text"/>
    <w:basedOn w:val="Normal"/>
    <w:link w:val="CommentTextChar"/>
    <w:uiPriority w:val="99"/>
    <w:unhideWhenUsed/>
    <w:rsid w:val="00635B36"/>
    <w:rPr>
      <w:sz w:val="20"/>
      <w:szCs w:val="20"/>
    </w:rPr>
  </w:style>
  <w:style w:type="character" w:customStyle="1" w:styleId="CommentTextChar">
    <w:name w:val="Comment Text Char"/>
    <w:basedOn w:val="DefaultParagraphFont"/>
    <w:link w:val="CommentText"/>
    <w:uiPriority w:val="99"/>
    <w:rsid w:val="00A21A05"/>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A21A05"/>
    <w:rPr>
      <w:b/>
      <w:bCs/>
    </w:rPr>
  </w:style>
  <w:style w:type="character" w:customStyle="1" w:styleId="CommentSubjectChar">
    <w:name w:val="Comment Subject Char"/>
    <w:basedOn w:val="CommentTextChar"/>
    <w:link w:val="CommentSubject"/>
    <w:uiPriority w:val="99"/>
    <w:semiHidden/>
    <w:rsid w:val="00A21A05"/>
    <w:rPr>
      <w:rFonts w:ascii="Trebuchet MS" w:eastAsia="Trebuchet MS" w:hAnsi="Trebuchet MS" w:cs="Trebuchet MS"/>
      <w:b/>
      <w:bCs/>
      <w:sz w:val="20"/>
      <w:szCs w:val="20"/>
      <w:lang w:bidi="en-US"/>
    </w:rPr>
  </w:style>
  <w:style w:type="paragraph" w:styleId="NormalWeb">
    <w:name w:val="Normal (Web)"/>
    <w:basedOn w:val="Normal"/>
    <w:uiPriority w:val="99"/>
    <w:unhideWhenUsed/>
    <w:rsid w:val="00B84629"/>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character" w:styleId="Strong">
    <w:name w:val="Strong"/>
    <w:basedOn w:val="DefaultParagraphFont"/>
    <w:uiPriority w:val="22"/>
    <w:qFormat/>
    <w:rsid w:val="00B84629"/>
    <w:rPr>
      <w:b/>
      <w:bCs/>
    </w:rPr>
  </w:style>
  <w:style w:type="paragraph" w:styleId="Revision">
    <w:name w:val="Revision"/>
    <w:hidden/>
    <w:uiPriority w:val="99"/>
    <w:semiHidden/>
    <w:rsid w:val="00306415"/>
    <w:pPr>
      <w:widowControl/>
      <w:autoSpaceDE/>
      <w:autoSpaceDN/>
    </w:pPr>
    <w:rPr>
      <w:rFonts w:ascii="Trebuchet MS" w:eastAsia="Trebuchet MS" w:hAnsi="Trebuchet MS" w:cs="Trebuchet MS"/>
      <w:lang w:bidi="en-US"/>
    </w:rPr>
  </w:style>
  <w:style w:type="character" w:customStyle="1" w:styleId="Heading3Char">
    <w:name w:val="Heading 3 Char"/>
    <w:basedOn w:val="DefaultParagraphFont"/>
    <w:link w:val="Heading3"/>
    <w:uiPriority w:val="9"/>
    <w:semiHidden/>
    <w:rsid w:val="003807A0"/>
    <w:rPr>
      <w:rFonts w:asciiTheme="majorHAnsi" w:eastAsiaTheme="majorEastAsia" w:hAnsiTheme="majorHAnsi" w:cstheme="majorBidi"/>
      <w:color w:val="243F60" w:themeColor="accent1" w:themeShade="7F"/>
      <w:sz w:val="24"/>
      <w:szCs w:val="24"/>
      <w:lang w:bidi="en-US"/>
    </w:rPr>
  </w:style>
  <w:style w:type="paragraph" w:styleId="NoSpacing">
    <w:name w:val="No Spacing"/>
    <w:uiPriority w:val="1"/>
    <w:qFormat/>
    <w:rsid w:val="0055790A"/>
    <w:pPr>
      <w:widowControl/>
      <w:autoSpaceDE/>
      <w:autoSpaceDN/>
      <w:spacing w:line="259" w:lineRule="auto"/>
    </w:pPr>
    <w:rPr>
      <w:rFonts w:ascii="Trebuchet MS" w:eastAsia="Trebuchet MS" w:hAnsi="Trebuchet MS" w:cs="Trebuchet MS"/>
      <w:lang w:val="en-AU"/>
    </w:rPr>
  </w:style>
  <w:style w:type="table" w:styleId="TableGrid">
    <w:name w:val="Table Grid"/>
    <w:basedOn w:val="TableNormal"/>
    <w:uiPriority w:val="39"/>
    <w:rsid w:val="0055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121035">
      <w:bodyDiv w:val="1"/>
      <w:marLeft w:val="0"/>
      <w:marRight w:val="0"/>
      <w:marTop w:val="0"/>
      <w:marBottom w:val="0"/>
      <w:divBdr>
        <w:top w:val="none" w:sz="0" w:space="0" w:color="auto"/>
        <w:left w:val="none" w:sz="0" w:space="0" w:color="auto"/>
        <w:bottom w:val="none" w:sz="0" w:space="0" w:color="auto"/>
        <w:right w:val="none" w:sz="0" w:space="0" w:color="auto"/>
      </w:divBdr>
    </w:div>
    <w:div w:id="1371223185">
      <w:bodyDiv w:val="1"/>
      <w:marLeft w:val="0"/>
      <w:marRight w:val="0"/>
      <w:marTop w:val="0"/>
      <w:marBottom w:val="0"/>
      <w:divBdr>
        <w:top w:val="none" w:sz="0" w:space="0" w:color="auto"/>
        <w:left w:val="none" w:sz="0" w:space="0" w:color="auto"/>
        <w:bottom w:val="none" w:sz="0" w:space="0" w:color="auto"/>
        <w:right w:val="none" w:sz="0" w:space="0" w:color="auto"/>
      </w:divBdr>
    </w:div>
    <w:div w:id="202540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reenaustralia.gov.au/about-us/corporate-documents/policies/privacy" TargetMode="External"/><Relationship Id="rId3" Type="http://schemas.openxmlformats.org/officeDocument/2006/relationships/settings" Target="settings.xml"/><Relationship Id="rId7" Type="http://schemas.openxmlformats.org/officeDocument/2006/relationships/hyperlink" Target="https://screenaustraliafunding.smartygrant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eenaustralia.gov.au/getmedia/2e7f34c9-1f1c-420e-a8d6-66e984ea3c92/Terms-of-tra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dustrydevelopment@scree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Burnett</dc:creator>
  <cp:lastModifiedBy>Peta Caswell</cp:lastModifiedBy>
  <cp:revision>2</cp:revision>
  <cp:lastPrinted>2023-03-20T06:24:00Z</cp:lastPrinted>
  <dcterms:created xsi:type="dcterms:W3CDTF">2024-08-08T03:28:00Z</dcterms:created>
  <dcterms:modified xsi:type="dcterms:W3CDTF">2024-08-08T03:28:00Z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vt:lpwstr>
  </property>
  <property fmtid="{D5CDD505-2E9C-101B-9397-08002B2CF9AE}" pid="4" name="LastSaved">
    <vt:filetime>2023-03-13T00:00:00Z</vt:filetime>
  </property>
  <property fmtid="{D5CDD505-2E9C-101B-9397-08002B2CF9AE}" pid="5" name="GrammarlyDocumentId">
    <vt:lpwstr>f3227874fee631a444ec5383092cca10768fab2da3aa2da4b69aaf338e2a516e</vt:lpwstr>
  </property>
</Properties>
</file>